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Head_of_organisation_nomination_form"/>
    <w:bookmarkEnd w:id="0"/>
    <w:p w14:paraId="00B6B819" w14:textId="77777777" w:rsidR="00624141" w:rsidRDefault="00083979" w:rsidP="005F4410">
      <w:pPr>
        <w:pStyle w:val="BodyText"/>
      </w:pPr>
      <w:r>
        <w:rPr>
          <w:noProof/>
        </w:rPr>
        <mc:AlternateContent>
          <mc:Choice Requires="wps">
            <w:drawing>
              <wp:anchor distT="0" distB="0" distL="114300" distR="114300" simplePos="0" relativeHeight="251659264" behindDoc="1" locked="0" layoutInCell="1" allowOverlap="1" wp14:anchorId="2F856C99" wp14:editId="5E2DD25B">
                <wp:simplePos x="0" y="0"/>
                <wp:positionH relativeFrom="column">
                  <wp:posOffset>-264160</wp:posOffset>
                </wp:positionH>
                <wp:positionV relativeFrom="paragraph">
                  <wp:posOffset>270509</wp:posOffset>
                </wp:positionV>
                <wp:extent cx="6992471" cy="1323975"/>
                <wp:effectExtent l="0" t="0" r="0" b="9525"/>
                <wp:wrapNone/>
                <wp:docPr id="69" name="Rectangle: Diagonal Corners Rounded 69"/>
                <wp:cNvGraphicFramePr/>
                <a:graphic xmlns:a="http://schemas.openxmlformats.org/drawingml/2006/main">
                  <a:graphicData uri="http://schemas.microsoft.com/office/word/2010/wordprocessingShape">
                    <wps:wsp>
                      <wps:cNvSpPr/>
                      <wps:spPr>
                        <a:xfrm flipV="1">
                          <a:off x="0" y="0"/>
                          <a:ext cx="6992471" cy="1323975"/>
                        </a:xfrm>
                        <a:prstGeom prst="round2DiagRect">
                          <a:avLst>
                            <a:gd name="adj1" fmla="val 50000"/>
                            <a:gd name="adj2" fmla="val 0"/>
                          </a:avLst>
                        </a:prstGeom>
                        <a:solidFill>
                          <a:srgbClr val="FFF1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A7A85" id="Rectangle: Diagonal Corners Rounded 69" o:spid="_x0000_s1026" style="position:absolute;margin-left:-20.8pt;margin-top:21.3pt;width:550.6pt;height:104.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2471,13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Ue0QIAAAMGAAAOAAAAZHJzL2Uyb0RvYy54bWysVE1v2zAMvQ/YfxB0X524absEdYogQYYB&#10;RVe03XpWZCnWIIuapMTJfv0o+aPZWuwwzAdDFMlH8lHk9c2h1mQvnFdgCjo+G1EiDIdSmW1Bvz6t&#10;P3ykxAdmSqbBiIIehac38/fvrhs7EzlUoEvhCIIYP2tsQasQ7CzLPK9EzfwZWGFQKcHVLKDotlnp&#10;WIPotc7y0egya8CV1gEX3uPtqlXSecKXUvDwRUovAtEFxdxC+rv038R/Nr9ms61jtlK8S4P9QxY1&#10;UwaDDlArFhjZOfUKqlbcgQcZzjjUGUipuEg1YDXj0R/VPFbMilQLkuPtQJP/f7D8bn/viCoLejml&#10;xLAae/SArDGz1WJGVoptwTBNluAMdpk8wM6UoiRojdQ11s8Q4dHeu07yeIw8HKSridTKfsNXkZjB&#10;WskhEX8ciBeHQDheXk6n+eRqTAlH3fg8P59eXUT8rAWKgNb58ElATeKhoC7mkcf0YrYpANvf+pB6&#10;UHaFsPI7YspaY0v3WMTFCL+u5Sc2+alN0mPcDg1PfeQI7UGrcq20ToLbbpbaEYQu6Hq9Hq9659/M&#10;tInGBqJbW1O8ySJ3LVvpFI5aRDttHoTEhiAreSorjYIY4jDOhQktpb5ipWjDD6VhwoNHIjABRmSJ&#10;8QfsDiCO2WvsNsvOPrqKNEmD8+hvibXOg0eKDCYMzrUy4N4C0FhVF7m170lqqYksbaA84nN10M6x&#10;t3yt8DncMh/umcMu44jjMgpf8Cc1NAWF7kRJBe7nW/fRHucJtZQ0uAgK6n/smBOU6M8GJ206nkzi&#10;5kjC5OIqR8GdajanGrOrl4DPAd8dZpeO0T7o/igd1M+4sxYxKqqY4Ri7oDy4XliGdkHh1uNisUhm&#10;uC0sC7fm0fJ+oOK7fDo8M2e7mQg4TnfQL43uCbeMvtjGfhhY7AJIFaLyhddOwE2THk63FeMqO5WT&#10;1cvunv8CAAD//wMAUEsDBBQABgAIAAAAIQBBrafu3wAAAAsBAAAPAAAAZHJzL2Rvd25yZXYueG1s&#10;TI/BTsMwDIbvSLxDZCRuW9pqG1tpOk1FnNCEVngArzFttSYpTbaFt8c7wcm2/On352IbzSAuNPne&#10;WQXpPAFBtnG6t62Cz4/X2RqED2g1Ds6Sgh/ysC3v7wrMtbvaA13q0AoOsT5HBV0IYy6lbzoy6Odu&#10;JMu7LzcZDDxOrdQTXjncDDJLkpU02Fu+0OFIVUfNqT4bBbh+P33X2Sbs/VtVP+1DfKl2UanHh7h7&#10;BhEohj8YbvqsDiU7Hd3Zai8GBbNFumJUwSLjegOS5Ya7o4JsmaYgy0L+/6H8BQAA//8DAFBLAQIt&#10;ABQABgAIAAAAIQC2gziS/gAAAOEBAAATAAAAAAAAAAAAAAAAAAAAAABbQ29udGVudF9UeXBlc10u&#10;eG1sUEsBAi0AFAAGAAgAAAAhADj9If/WAAAAlAEAAAsAAAAAAAAAAAAAAAAALwEAAF9yZWxzLy5y&#10;ZWxzUEsBAi0AFAAGAAgAAAAhADMSpR7RAgAAAwYAAA4AAAAAAAAAAAAAAAAALgIAAGRycy9lMm9E&#10;b2MueG1sUEsBAi0AFAAGAAgAAAAhAEGtp+7fAAAACwEAAA8AAAAAAAAAAAAAAAAAKwUAAGRycy9k&#10;b3ducmV2LnhtbFBLBQYAAAAABAAEAPMAAAA3BgAAAAA=&#10;" path="m661988,l6992471,r,l6992471,661988v,365606,-296382,661988,-661988,661988l,1323975r,l,661988c,296382,296382,,661988,xe" fillcolor="#fff1d0" stroked="f" strokeweight="2pt">
                <v:path arrowok="t" o:connecttype="custom" o:connectlocs="661988,0;6992471,0;6992471,0;6992471,661988;6330483,1323976;0,1323975;0,1323975;0,661988;661988,0" o:connectangles="0,0,0,0,0,0,0,0,0"/>
              </v:shape>
            </w:pict>
          </mc:Fallback>
        </mc:AlternateContent>
      </w:r>
    </w:p>
    <w:p w14:paraId="434BE8AA" w14:textId="129BDE95" w:rsidR="00624141" w:rsidRPr="00624141" w:rsidRDefault="00624141" w:rsidP="00624141">
      <w:pPr>
        <w:pStyle w:val="BodyText"/>
      </w:pPr>
      <w:r w:rsidRPr="00624141">
        <w:t>This form can be:</w:t>
      </w:r>
    </w:p>
    <w:p w14:paraId="52299980" w14:textId="77777777" w:rsidR="00624141" w:rsidRDefault="00624141" w:rsidP="00624141">
      <w:pPr>
        <w:pStyle w:val="ListParagraph"/>
        <w:numPr>
          <w:ilvl w:val="0"/>
          <w:numId w:val="32"/>
        </w:numPr>
        <w:tabs>
          <w:tab w:val="left" w:pos="840"/>
        </w:tabs>
        <w:kinsoku w:val="0"/>
        <w:overflowPunct w:val="0"/>
        <w:adjustRightInd w:val="0"/>
        <w:spacing w:before="183" w:line="23" w:lineRule="atLeast"/>
        <w:ind w:left="839" w:right="744"/>
        <w:rPr>
          <w:color w:val="000000"/>
          <w:szCs w:val="22"/>
        </w:rPr>
      </w:pPr>
      <w:r>
        <w:rPr>
          <w:szCs w:val="22"/>
        </w:rPr>
        <w:t xml:space="preserve">downloaded </w:t>
      </w:r>
      <w:r>
        <w:rPr>
          <w:spacing w:val="2"/>
          <w:szCs w:val="22"/>
        </w:rPr>
        <w:t xml:space="preserve">from </w:t>
      </w:r>
      <w:r>
        <w:rPr>
          <w:spacing w:val="-4"/>
          <w:szCs w:val="22"/>
        </w:rPr>
        <w:t xml:space="preserve">the </w:t>
      </w:r>
      <w:r>
        <w:rPr>
          <w:szCs w:val="22"/>
        </w:rPr>
        <w:t xml:space="preserve">Commission for Children and Young People’s (the Commission) Website </w:t>
      </w:r>
      <w:r>
        <w:rPr>
          <w:spacing w:val="-2"/>
          <w:szCs w:val="22"/>
        </w:rPr>
        <w:t xml:space="preserve">and </w:t>
      </w:r>
      <w:r>
        <w:rPr>
          <w:szCs w:val="22"/>
        </w:rPr>
        <w:t xml:space="preserve">lodged </w:t>
      </w:r>
      <w:r>
        <w:rPr>
          <w:spacing w:val="-4"/>
          <w:szCs w:val="22"/>
        </w:rPr>
        <w:t xml:space="preserve">by </w:t>
      </w:r>
      <w:r>
        <w:rPr>
          <w:szCs w:val="22"/>
        </w:rPr>
        <w:t>email to</w:t>
      </w:r>
      <w:r>
        <w:rPr>
          <w:color w:val="0562C1"/>
          <w:szCs w:val="22"/>
        </w:rPr>
        <w:t xml:space="preserve"> </w:t>
      </w:r>
      <w:r>
        <w:rPr>
          <w:color w:val="0562C1"/>
          <w:szCs w:val="22"/>
          <w:u w:val="single"/>
        </w:rPr>
        <w:t>contact@ccyp.vic.gov.au</w:t>
      </w:r>
      <w:r>
        <w:rPr>
          <w:color w:val="000000"/>
          <w:szCs w:val="22"/>
        </w:rPr>
        <w:t>;</w:t>
      </w:r>
      <w:r>
        <w:rPr>
          <w:color w:val="000000"/>
          <w:spacing w:val="-22"/>
          <w:szCs w:val="22"/>
        </w:rPr>
        <w:t xml:space="preserve"> </w:t>
      </w:r>
      <w:r>
        <w:rPr>
          <w:color w:val="000000"/>
          <w:szCs w:val="22"/>
        </w:rPr>
        <w:t>or</w:t>
      </w:r>
    </w:p>
    <w:p w14:paraId="20F291E1" w14:textId="5B7A23E1" w:rsidR="00624141" w:rsidRDefault="00624141" w:rsidP="00624141">
      <w:pPr>
        <w:pStyle w:val="ListParagraph"/>
        <w:numPr>
          <w:ilvl w:val="0"/>
          <w:numId w:val="32"/>
        </w:numPr>
        <w:tabs>
          <w:tab w:val="left" w:pos="840"/>
        </w:tabs>
        <w:kinsoku w:val="0"/>
        <w:overflowPunct w:val="0"/>
        <w:adjustRightInd w:val="0"/>
        <w:spacing w:before="120" w:line="23" w:lineRule="atLeast"/>
        <w:ind w:left="839" w:right="295" w:hanging="357"/>
        <w:rPr>
          <w:szCs w:val="22"/>
        </w:rPr>
      </w:pPr>
      <w:r>
        <w:rPr>
          <w:szCs w:val="22"/>
        </w:rPr>
        <w:t xml:space="preserve">if you require assistance, completed </w:t>
      </w:r>
      <w:r>
        <w:rPr>
          <w:spacing w:val="-4"/>
          <w:szCs w:val="22"/>
        </w:rPr>
        <w:t xml:space="preserve">by </w:t>
      </w:r>
      <w:r>
        <w:rPr>
          <w:szCs w:val="22"/>
        </w:rPr>
        <w:t xml:space="preserve">a Commission staff member over the </w:t>
      </w:r>
      <w:r>
        <w:rPr>
          <w:spacing w:val="-3"/>
          <w:szCs w:val="22"/>
        </w:rPr>
        <w:t>phone by calling 1300 78 29 78.</w:t>
      </w:r>
    </w:p>
    <w:p w14:paraId="3F495532" w14:textId="77777777" w:rsidR="00624141" w:rsidRPr="00624141" w:rsidRDefault="00624141" w:rsidP="00334CCD">
      <w:pPr>
        <w:pStyle w:val="Heading1"/>
      </w:pPr>
      <w:r w:rsidRPr="00624141">
        <w:t>Information for Applicants</w:t>
      </w:r>
    </w:p>
    <w:p w14:paraId="333DAAE9" w14:textId="039F42EF" w:rsidR="00624141" w:rsidRPr="00624141" w:rsidRDefault="00624141" w:rsidP="00624141">
      <w:pPr>
        <w:pStyle w:val="BodyText"/>
      </w:pPr>
      <w:r w:rsidRPr="00624141">
        <w:t xml:space="preserve">Some decisions made by the Commission under the </w:t>
      </w:r>
      <w:r w:rsidRPr="00B72FC6">
        <w:rPr>
          <w:i/>
          <w:iCs/>
        </w:rPr>
        <w:t>Child Wellbeing and Safety Act 2005</w:t>
      </w:r>
      <w:r w:rsidRPr="00624141">
        <w:t xml:space="preserve"> (the </w:t>
      </w:r>
      <w:r w:rsidR="002724F1">
        <w:t xml:space="preserve">CWS </w:t>
      </w:r>
      <w:r w:rsidRPr="00624141">
        <w:t xml:space="preserve">Act) can be internally reviewed by the Commission. These are referred to as ‘reviewable decisions’. </w:t>
      </w:r>
    </w:p>
    <w:p w14:paraId="295EA1A7" w14:textId="0709483A" w:rsidR="00624141" w:rsidRPr="009B7D3C" w:rsidRDefault="00624141" w:rsidP="00A4550D">
      <w:pPr>
        <w:pStyle w:val="BodyText"/>
        <w:rPr>
          <w:sz w:val="20"/>
        </w:rPr>
      </w:pPr>
      <w:r>
        <w:t xml:space="preserve">Further information about internal reviews can be found in </w:t>
      </w:r>
      <w:hyperlink r:id="rId10" w:anchor="RCSInfo16" w:history="1">
        <w:r w:rsidRPr="00D118A4">
          <w:rPr>
            <w:rStyle w:val="Hyperlink"/>
          </w:rPr>
          <w:t xml:space="preserve">Information Sheet </w:t>
        </w:r>
        <w:r w:rsidR="00A91658" w:rsidRPr="00D118A4">
          <w:rPr>
            <w:rStyle w:val="Hyperlink"/>
          </w:rPr>
          <w:t>16</w:t>
        </w:r>
        <w:r w:rsidR="00A4550D" w:rsidRPr="00D118A4">
          <w:rPr>
            <w:rStyle w:val="Hyperlink"/>
          </w:rPr>
          <w:t xml:space="preserve"> -</w:t>
        </w:r>
        <w:r w:rsidR="00A4550D" w:rsidRPr="00D118A4">
          <w:rPr>
            <w:rStyle w:val="Hyperlink"/>
            <w:szCs w:val="22"/>
          </w:rPr>
          <w:t xml:space="preserve"> </w:t>
        </w:r>
        <w:r w:rsidRPr="00D118A4">
          <w:rPr>
            <w:rStyle w:val="Hyperlink"/>
            <w:szCs w:val="22"/>
          </w:rPr>
          <w:t xml:space="preserve">Reviews of Reportable Conduct Scheme and Child Safe Standards decisions </w:t>
        </w:r>
        <w:r w:rsidRPr="00D118A4">
          <w:rPr>
            <w:rStyle w:val="Hyperlink"/>
            <w:spacing w:val="-4"/>
            <w:szCs w:val="22"/>
          </w:rPr>
          <w:t xml:space="preserve">made </w:t>
        </w:r>
        <w:r w:rsidRPr="00D118A4">
          <w:rPr>
            <w:rStyle w:val="Hyperlink"/>
            <w:spacing w:val="4"/>
            <w:szCs w:val="22"/>
          </w:rPr>
          <w:t xml:space="preserve">by the </w:t>
        </w:r>
        <w:r w:rsidRPr="00D118A4">
          <w:rPr>
            <w:rStyle w:val="Hyperlink"/>
            <w:szCs w:val="22"/>
          </w:rPr>
          <w:t>Commissio</w:t>
        </w:r>
        <w:r w:rsidR="00A4550D" w:rsidRPr="00D118A4">
          <w:rPr>
            <w:rStyle w:val="Hyperlink"/>
            <w:szCs w:val="22"/>
          </w:rPr>
          <w:t>n</w:t>
        </w:r>
      </w:hyperlink>
      <w:r w:rsidRPr="009B7D3C">
        <w:rPr>
          <w:szCs w:val="22"/>
        </w:rPr>
        <w:t xml:space="preserve">, </w:t>
      </w:r>
      <w:r w:rsidRPr="009B7D3C">
        <w:rPr>
          <w:spacing w:val="-3"/>
          <w:szCs w:val="22"/>
        </w:rPr>
        <w:t xml:space="preserve">which </w:t>
      </w:r>
      <w:r w:rsidRPr="009B7D3C">
        <w:rPr>
          <w:szCs w:val="22"/>
        </w:rPr>
        <w:t xml:space="preserve">is available on the Commission </w:t>
      </w:r>
      <w:r w:rsidRPr="009B7D3C">
        <w:rPr>
          <w:spacing w:val="2"/>
          <w:szCs w:val="22"/>
        </w:rPr>
        <w:t xml:space="preserve">for </w:t>
      </w:r>
      <w:r w:rsidRPr="009B7D3C">
        <w:rPr>
          <w:spacing w:val="-3"/>
          <w:szCs w:val="22"/>
        </w:rPr>
        <w:t xml:space="preserve">Children </w:t>
      </w:r>
      <w:r w:rsidRPr="009B7D3C">
        <w:rPr>
          <w:szCs w:val="22"/>
        </w:rPr>
        <w:t>and Young People’s</w:t>
      </w:r>
      <w:r w:rsidRPr="009B7D3C">
        <w:rPr>
          <w:spacing w:val="-5"/>
          <w:szCs w:val="22"/>
        </w:rPr>
        <w:t xml:space="preserve"> </w:t>
      </w:r>
      <w:r w:rsidRPr="009B7D3C">
        <w:rPr>
          <w:szCs w:val="22"/>
        </w:rPr>
        <w:t>website.</w:t>
      </w:r>
    </w:p>
    <w:p w14:paraId="0CBF67C0" w14:textId="77777777" w:rsidR="00624141" w:rsidRDefault="00624141" w:rsidP="00624141">
      <w:pPr>
        <w:pStyle w:val="BodyText"/>
        <w:spacing w:after="120"/>
      </w:pPr>
      <w:r>
        <w:t>Reviewable decisions, the people who may apply for internal review, and the time frames within which applications for review must be made are:</w:t>
      </w:r>
    </w:p>
    <w:tbl>
      <w:tblPr>
        <w:tblW w:w="10343" w:type="dxa"/>
        <w:tblLayout w:type="fixed"/>
        <w:tblCellMar>
          <w:top w:w="85" w:type="dxa"/>
          <w:left w:w="85" w:type="dxa"/>
          <w:bottom w:w="85" w:type="dxa"/>
          <w:right w:w="85" w:type="dxa"/>
        </w:tblCellMar>
        <w:tblLook w:val="0000" w:firstRow="0" w:lastRow="0" w:firstColumn="0" w:lastColumn="0" w:noHBand="0" w:noVBand="0"/>
      </w:tblPr>
      <w:tblGrid>
        <w:gridCol w:w="1363"/>
        <w:gridCol w:w="3594"/>
        <w:gridCol w:w="2409"/>
        <w:gridCol w:w="2977"/>
      </w:tblGrid>
      <w:tr w:rsidR="00624141" w14:paraId="363BBFC2" w14:textId="77777777" w:rsidTr="00153249">
        <w:trPr>
          <w:cantSplit/>
          <w:trHeight w:val="20"/>
          <w:tblHeader/>
        </w:trPr>
        <w:tc>
          <w:tcPr>
            <w:tcW w:w="1363" w:type="dxa"/>
            <w:tcBorders>
              <w:top w:val="single" w:sz="4" w:space="0" w:color="000000"/>
              <w:left w:val="single" w:sz="4" w:space="0" w:color="000000"/>
              <w:bottom w:val="single" w:sz="4" w:space="0" w:color="000000"/>
              <w:right w:val="single" w:sz="4" w:space="0" w:color="000000"/>
            </w:tcBorders>
            <w:shd w:val="clear" w:color="auto" w:fill="0081C6" w:themeFill="accent1"/>
          </w:tcPr>
          <w:p w14:paraId="4A5B6328" w14:textId="77777777" w:rsidR="00624141" w:rsidRDefault="00624141" w:rsidP="00624141">
            <w:pPr>
              <w:pStyle w:val="CCYPTableHeader"/>
              <w:spacing w:before="0"/>
            </w:pPr>
            <w:r>
              <w:t>Section</w:t>
            </w:r>
          </w:p>
        </w:tc>
        <w:tc>
          <w:tcPr>
            <w:tcW w:w="3594" w:type="dxa"/>
            <w:tcBorders>
              <w:top w:val="single" w:sz="4" w:space="0" w:color="000000"/>
              <w:left w:val="single" w:sz="4" w:space="0" w:color="000000"/>
              <w:bottom w:val="single" w:sz="4" w:space="0" w:color="000000"/>
              <w:right w:val="single" w:sz="4" w:space="0" w:color="000000"/>
            </w:tcBorders>
            <w:shd w:val="clear" w:color="auto" w:fill="0081C6" w:themeFill="accent1"/>
          </w:tcPr>
          <w:p w14:paraId="2EF7DAE9" w14:textId="0E4DCB99" w:rsidR="00624141" w:rsidRDefault="00624141" w:rsidP="00624141">
            <w:pPr>
              <w:pStyle w:val="CCYPTableHeader"/>
              <w:spacing w:before="0"/>
            </w:pPr>
            <w:r>
              <w:t>Type of reviewable decision</w:t>
            </w:r>
          </w:p>
        </w:tc>
        <w:tc>
          <w:tcPr>
            <w:tcW w:w="2409" w:type="dxa"/>
            <w:tcBorders>
              <w:top w:val="single" w:sz="4" w:space="0" w:color="000000"/>
              <w:left w:val="single" w:sz="4" w:space="0" w:color="000000"/>
              <w:bottom w:val="single" w:sz="4" w:space="0" w:color="000000"/>
              <w:right w:val="single" w:sz="4" w:space="0" w:color="000000"/>
            </w:tcBorders>
            <w:shd w:val="clear" w:color="auto" w:fill="0081C6" w:themeFill="accent1"/>
          </w:tcPr>
          <w:p w14:paraId="7595ED44" w14:textId="77777777" w:rsidR="00624141" w:rsidRDefault="00624141" w:rsidP="00624141">
            <w:pPr>
              <w:pStyle w:val="CCYPTableHeader"/>
              <w:spacing w:before="0"/>
            </w:pPr>
            <w:r>
              <w:t>Who may seek review</w:t>
            </w:r>
          </w:p>
        </w:tc>
        <w:tc>
          <w:tcPr>
            <w:tcW w:w="2977" w:type="dxa"/>
            <w:tcBorders>
              <w:top w:val="single" w:sz="4" w:space="0" w:color="000000"/>
              <w:left w:val="single" w:sz="4" w:space="0" w:color="000000"/>
              <w:bottom w:val="single" w:sz="4" w:space="0" w:color="000000"/>
              <w:right w:val="single" w:sz="4" w:space="0" w:color="000000"/>
            </w:tcBorders>
            <w:shd w:val="clear" w:color="auto" w:fill="0081C6" w:themeFill="accent1"/>
          </w:tcPr>
          <w:p w14:paraId="13BC34A1" w14:textId="77777777" w:rsidR="00624141" w:rsidRDefault="00624141" w:rsidP="00624141">
            <w:pPr>
              <w:pStyle w:val="CCYPTableHeader"/>
              <w:spacing w:before="0"/>
            </w:pPr>
            <w:r>
              <w:t>Deadline to lodge application</w:t>
            </w:r>
          </w:p>
        </w:tc>
      </w:tr>
      <w:tr w:rsidR="00624141" w14:paraId="182BD6F2" w14:textId="77777777" w:rsidTr="00153249">
        <w:trPr>
          <w:cantSplit/>
          <w:trHeight w:val="20"/>
        </w:trPr>
        <w:tc>
          <w:tcPr>
            <w:tcW w:w="1363" w:type="dxa"/>
            <w:tcBorders>
              <w:top w:val="single" w:sz="4" w:space="0" w:color="000000"/>
              <w:left w:val="single" w:sz="4" w:space="0" w:color="000000"/>
              <w:bottom w:val="single" w:sz="4" w:space="0" w:color="000000"/>
              <w:right w:val="single" w:sz="4" w:space="0" w:color="000000"/>
            </w:tcBorders>
            <w:shd w:val="clear" w:color="auto" w:fill="E6F2F9"/>
          </w:tcPr>
          <w:p w14:paraId="2D3842F4" w14:textId="77777777" w:rsidR="00624141" w:rsidRPr="00624141" w:rsidRDefault="00624141" w:rsidP="00624141">
            <w:pPr>
              <w:pStyle w:val="CCYPTableText"/>
              <w:spacing w:before="0"/>
              <w:rPr>
                <w:b/>
                <w:bCs/>
              </w:rPr>
            </w:pPr>
            <w:r w:rsidRPr="00624141">
              <w:rPr>
                <w:b/>
                <w:bCs/>
              </w:rPr>
              <w:t>s16ZI(1)</w:t>
            </w:r>
          </w:p>
        </w:tc>
        <w:tc>
          <w:tcPr>
            <w:tcW w:w="3594" w:type="dxa"/>
            <w:tcBorders>
              <w:top w:val="single" w:sz="4" w:space="0" w:color="000000"/>
              <w:left w:val="single" w:sz="4" w:space="0" w:color="000000"/>
              <w:bottom w:val="single" w:sz="4" w:space="0" w:color="000000"/>
              <w:right w:val="single" w:sz="4" w:space="0" w:color="000000"/>
            </w:tcBorders>
          </w:tcPr>
          <w:p w14:paraId="626D5D6F" w14:textId="77777777" w:rsidR="00624141" w:rsidRDefault="00624141" w:rsidP="00624141">
            <w:pPr>
              <w:pStyle w:val="CCYPTableText"/>
              <w:spacing w:before="0"/>
            </w:pPr>
            <w:r w:rsidRPr="00B90F80">
              <w:t xml:space="preserve">Finding by the Commission in an </w:t>
            </w:r>
            <w:r w:rsidRPr="00B90F80">
              <w:rPr>
                <w:u w:val="single"/>
              </w:rPr>
              <w:t>own motion</w:t>
            </w:r>
            <w:r w:rsidRPr="00B90F80">
              <w:t xml:space="preserve"> investigation under s16O into a reportable allegation under the Reportable Conduct Scheme</w:t>
            </w:r>
          </w:p>
        </w:tc>
        <w:tc>
          <w:tcPr>
            <w:tcW w:w="2409" w:type="dxa"/>
            <w:tcBorders>
              <w:top w:val="single" w:sz="4" w:space="0" w:color="000000"/>
              <w:left w:val="single" w:sz="4" w:space="0" w:color="000000"/>
              <w:bottom w:val="single" w:sz="4" w:space="0" w:color="000000"/>
              <w:right w:val="single" w:sz="4" w:space="0" w:color="000000"/>
            </w:tcBorders>
          </w:tcPr>
          <w:p w14:paraId="18A66084" w14:textId="77777777" w:rsidR="00624141" w:rsidRDefault="00624141" w:rsidP="00624141">
            <w:pPr>
              <w:pStyle w:val="CCYPTableText"/>
              <w:spacing w:before="0"/>
            </w:pPr>
            <w:r>
              <w:t>The subject of allegation (the person about whom the findings were made)</w:t>
            </w:r>
          </w:p>
        </w:tc>
        <w:tc>
          <w:tcPr>
            <w:tcW w:w="2977" w:type="dxa"/>
            <w:tcBorders>
              <w:top w:val="single" w:sz="4" w:space="0" w:color="000000"/>
              <w:left w:val="single" w:sz="4" w:space="0" w:color="000000"/>
              <w:bottom w:val="single" w:sz="4" w:space="0" w:color="000000"/>
              <w:right w:val="single" w:sz="4" w:space="0" w:color="000000"/>
            </w:tcBorders>
          </w:tcPr>
          <w:p w14:paraId="41D15EBA" w14:textId="77777777" w:rsidR="00624141" w:rsidRDefault="00624141" w:rsidP="00624141">
            <w:pPr>
              <w:pStyle w:val="CCYPTableText"/>
              <w:spacing w:before="0"/>
            </w:pPr>
            <w:r w:rsidRPr="00D86607">
              <w:t>28 days</w:t>
            </w:r>
            <w:r>
              <w:t xml:space="preserve"> </w:t>
            </w:r>
            <w:r w:rsidRPr="001A6185">
              <w:t xml:space="preserve">from the date the </w:t>
            </w:r>
            <w:r>
              <w:t>subject of allegation is given</w:t>
            </w:r>
            <w:r w:rsidRPr="001A6185">
              <w:t xml:space="preserve"> the notice of decision</w:t>
            </w:r>
            <w:r>
              <w:t xml:space="preserve"> from the Commission</w:t>
            </w:r>
            <w:r w:rsidDel="00B90F80">
              <w:t xml:space="preserve"> </w:t>
            </w:r>
          </w:p>
        </w:tc>
      </w:tr>
      <w:tr w:rsidR="00624141" w14:paraId="03455CCA" w14:textId="77777777" w:rsidTr="00153249">
        <w:trPr>
          <w:cantSplit/>
          <w:trHeight w:val="20"/>
        </w:trPr>
        <w:tc>
          <w:tcPr>
            <w:tcW w:w="1363" w:type="dxa"/>
            <w:tcBorders>
              <w:top w:val="single" w:sz="4" w:space="0" w:color="000000"/>
              <w:left w:val="single" w:sz="4" w:space="0" w:color="000000"/>
              <w:bottom w:val="single" w:sz="4" w:space="0" w:color="000000"/>
              <w:right w:val="single" w:sz="4" w:space="0" w:color="000000"/>
            </w:tcBorders>
            <w:shd w:val="clear" w:color="auto" w:fill="E6F2F9"/>
          </w:tcPr>
          <w:p w14:paraId="64E1BF6E" w14:textId="77777777" w:rsidR="00624141" w:rsidRPr="00624141" w:rsidRDefault="00624141" w:rsidP="00624141">
            <w:pPr>
              <w:pStyle w:val="CCYPTableText"/>
              <w:spacing w:before="0"/>
              <w:rPr>
                <w:b/>
                <w:bCs/>
              </w:rPr>
            </w:pPr>
            <w:r w:rsidRPr="00624141">
              <w:rPr>
                <w:b/>
                <w:bCs/>
              </w:rPr>
              <w:t>s16ZI(2)</w:t>
            </w:r>
          </w:p>
        </w:tc>
        <w:tc>
          <w:tcPr>
            <w:tcW w:w="3594" w:type="dxa"/>
            <w:tcBorders>
              <w:top w:val="single" w:sz="4" w:space="0" w:color="000000"/>
              <w:left w:val="single" w:sz="4" w:space="0" w:color="000000"/>
              <w:bottom w:val="single" w:sz="4" w:space="0" w:color="000000"/>
              <w:right w:val="single" w:sz="4" w:space="0" w:color="000000"/>
            </w:tcBorders>
            <w:vAlign w:val="center"/>
          </w:tcPr>
          <w:p w14:paraId="4379BDAC" w14:textId="77777777" w:rsidR="00624141" w:rsidRDefault="00624141" w:rsidP="00624141">
            <w:pPr>
              <w:pStyle w:val="CCYPTableText"/>
              <w:spacing w:before="0"/>
            </w:pPr>
            <w:r>
              <w:t>Decision by the Commission to issue a notice to produce under s16ZG regarding the Reportable Conduct Scheme</w:t>
            </w:r>
            <w:r w:rsidDel="0046121E">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06E39BD" w14:textId="77777777" w:rsidR="00624141" w:rsidRDefault="00624141" w:rsidP="00624141">
            <w:pPr>
              <w:pStyle w:val="CCYPTableText"/>
              <w:spacing w:before="0"/>
            </w:pPr>
            <w:r>
              <w:t>The organisation to which the Commission issued the notice</w:t>
            </w:r>
          </w:p>
        </w:tc>
        <w:tc>
          <w:tcPr>
            <w:tcW w:w="2977" w:type="dxa"/>
            <w:tcBorders>
              <w:top w:val="single" w:sz="4" w:space="0" w:color="000000"/>
              <w:left w:val="single" w:sz="4" w:space="0" w:color="000000"/>
              <w:bottom w:val="single" w:sz="4" w:space="0" w:color="000000"/>
              <w:right w:val="single" w:sz="4" w:space="0" w:color="000000"/>
            </w:tcBorders>
            <w:vAlign w:val="center"/>
          </w:tcPr>
          <w:p w14:paraId="0FA9E1BA" w14:textId="77777777" w:rsidR="00624141" w:rsidRDefault="00624141" w:rsidP="00624141">
            <w:pPr>
              <w:pStyle w:val="CCYPTableText"/>
              <w:spacing w:before="0"/>
            </w:pPr>
            <w:r w:rsidRPr="00D86607">
              <w:t>14 days</w:t>
            </w:r>
            <w:r>
              <w:t xml:space="preserve"> from the date the organisation is given the notice from the Commission</w:t>
            </w:r>
          </w:p>
        </w:tc>
      </w:tr>
      <w:tr w:rsidR="00624141" w14:paraId="11D14AA5" w14:textId="77777777" w:rsidTr="00153249">
        <w:trPr>
          <w:cantSplit/>
          <w:trHeight w:val="20"/>
        </w:trPr>
        <w:tc>
          <w:tcPr>
            <w:tcW w:w="1363" w:type="dxa"/>
            <w:tcBorders>
              <w:top w:val="single" w:sz="4" w:space="0" w:color="000000"/>
              <w:left w:val="single" w:sz="4" w:space="0" w:color="000000"/>
              <w:bottom w:val="single" w:sz="4" w:space="0" w:color="000000"/>
              <w:right w:val="single" w:sz="4" w:space="0" w:color="000000"/>
            </w:tcBorders>
            <w:shd w:val="clear" w:color="auto" w:fill="E6F2F9"/>
          </w:tcPr>
          <w:p w14:paraId="1705580C" w14:textId="77777777" w:rsidR="00624141" w:rsidRPr="00624141" w:rsidRDefault="00624141" w:rsidP="00624141">
            <w:pPr>
              <w:pStyle w:val="CCYPTableText"/>
              <w:spacing w:before="0"/>
              <w:rPr>
                <w:b/>
                <w:bCs/>
              </w:rPr>
            </w:pPr>
            <w:r w:rsidRPr="00624141">
              <w:rPr>
                <w:b/>
                <w:bCs/>
              </w:rPr>
              <w:t>s41I(1)</w:t>
            </w:r>
          </w:p>
        </w:tc>
        <w:tc>
          <w:tcPr>
            <w:tcW w:w="3594" w:type="dxa"/>
            <w:tcBorders>
              <w:top w:val="single" w:sz="4" w:space="0" w:color="000000"/>
              <w:left w:val="single" w:sz="4" w:space="0" w:color="000000"/>
              <w:bottom w:val="single" w:sz="4" w:space="0" w:color="000000"/>
              <w:right w:val="single" w:sz="4" w:space="0" w:color="000000"/>
            </w:tcBorders>
            <w:vAlign w:val="center"/>
          </w:tcPr>
          <w:p w14:paraId="430F93B6" w14:textId="77777777" w:rsidR="00624141" w:rsidRDefault="00624141" w:rsidP="00624141">
            <w:pPr>
              <w:pStyle w:val="CCYPTableText"/>
              <w:spacing w:before="0"/>
            </w:pPr>
            <w:r>
              <w:t>Decision to issue a notice to produce under s 30 regarding the Child Safe Standards</w:t>
            </w:r>
            <w:r w:rsidDel="00352EA4">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7A2854F" w14:textId="6B4970A9" w:rsidR="00624141" w:rsidRDefault="00624141" w:rsidP="00624141">
            <w:pPr>
              <w:pStyle w:val="CCYPTableText"/>
              <w:spacing w:before="0"/>
            </w:pPr>
            <w:r>
              <w:t>The organisation</w:t>
            </w:r>
            <w:r w:rsidR="007C552C">
              <w:t xml:space="preserve">, </w:t>
            </w:r>
            <w:r w:rsidR="009F1F52">
              <w:t xml:space="preserve">or </w:t>
            </w:r>
            <w:r w:rsidR="007C552C">
              <w:t>person</w:t>
            </w:r>
            <w:r>
              <w:t xml:space="preserve"> to which the Commission issued the notice</w:t>
            </w:r>
          </w:p>
        </w:tc>
        <w:tc>
          <w:tcPr>
            <w:tcW w:w="2977" w:type="dxa"/>
            <w:tcBorders>
              <w:top w:val="single" w:sz="4" w:space="0" w:color="000000"/>
              <w:left w:val="single" w:sz="4" w:space="0" w:color="000000"/>
              <w:bottom w:val="single" w:sz="4" w:space="0" w:color="000000"/>
              <w:right w:val="single" w:sz="4" w:space="0" w:color="000000"/>
            </w:tcBorders>
            <w:vAlign w:val="center"/>
          </w:tcPr>
          <w:p w14:paraId="40E0F985" w14:textId="5953DB5B" w:rsidR="00624141" w:rsidRDefault="00624141" w:rsidP="00624141">
            <w:pPr>
              <w:pStyle w:val="CCYPTableText"/>
              <w:spacing w:before="0"/>
            </w:pPr>
            <w:r w:rsidRPr="00D86607">
              <w:t>14 days</w:t>
            </w:r>
            <w:r>
              <w:t xml:space="preserve"> from the date the organisation</w:t>
            </w:r>
            <w:r w:rsidR="009F1F52">
              <w:t xml:space="preserve"> or person</w:t>
            </w:r>
            <w:r>
              <w:t xml:space="preserve"> is given the notice from the Commission</w:t>
            </w:r>
          </w:p>
        </w:tc>
      </w:tr>
      <w:tr w:rsidR="00624141" w:rsidRPr="0017234A" w14:paraId="2504DF97" w14:textId="77777777" w:rsidTr="00153249">
        <w:trPr>
          <w:cantSplit/>
          <w:trHeight w:val="20"/>
        </w:trPr>
        <w:tc>
          <w:tcPr>
            <w:tcW w:w="1363" w:type="dxa"/>
            <w:tcBorders>
              <w:top w:val="single" w:sz="4" w:space="0" w:color="000000"/>
              <w:left w:val="single" w:sz="4" w:space="0" w:color="000000"/>
              <w:bottom w:val="single" w:sz="4" w:space="0" w:color="000000"/>
              <w:right w:val="single" w:sz="4" w:space="0" w:color="000000"/>
            </w:tcBorders>
            <w:shd w:val="clear" w:color="auto" w:fill="E6F2F9"/>
          </w:tcPr>
          <w:p w14:paraId="252961ED" w14:textId="77777777" w:rsidR="00624141" w:rsidRPr="00624141" w:rsidRDefault="00624141" w:rsidP="00624141">
            <w:pPr>
              <w:pStyle w:val="CCYPTableText"/>
              <w:spacing w:before="0"/>
              <w:rPr>
                <w:b/>
                <w:bCs/>
              </w:rPr>
            </w:pPr>
            <w:r w:rsidRPr="00624141">
              <w:rPr>
                <w:b/>
                <w:bCs/>
              </w:rPr>
              <w:t>s41I(1)</w:t>
            </w:r>
          </w:p>
        </w:tc>
        <w:tc>
          <w:tcPr>
            <w:tcW w:w="3594" w:type="dxa"/>
            <w:tcBorders>
              <w:top w:val="single" w:sz="4" w:space="0" w:color="000000"/>
              <w:left w:val="single" w:sz="4" w:space="0" w:color="000000"/>
              <w:bottom w:val="single" w:sz="4" w:space="0" w:color="000000"/>
              <w:right w:val="single" w:sz="4" w:space="0" w:color="000000"/>
            </w:tcBorders>
            <w:vAlign w:val="center"/>
          </w:tcPr>
          <w:p w14:paraId="3F9E8D9A" w14:textId="77777777" w:rsidR="00624141" w:rsidRDefault="00624141" w:rsidP="00624141">
            <w:pPr>
              <w:pStyle w:val="CCYPTableText"/>
              <w:spacing w:before="0"/>
            </w:pPr>
            <w:r>
              <w:t>Decision to issue a notice to comply under s 31 regarding the Child Safe Standards</w:t>
            </w:r>
          </w:p>
        </w:tc>
        <w:tc>
          <w:tcPr>
            <w:tcW w:w="2409" w:type="dxa"/>
            <w:tcBorders>
              <w:top w:val="single" w:sz="4" w:space="0" w:color="000000"/>
              <w:left w:val="single" w:sz="4" w:space="0" w:color="000000"/>
              <w:bottom w:val="single" w:sz="4" w:space="0" w:color="000000"/>
              <w:right w:val="single" w:sz="4" w:space="0" w:color="000000"/>
            </w:tcBorders>
            <w:vAlign w:val="center"/>
          </w:tcPr>
          <w:p w14:paraId="40AB11E1" w14:textId="77777777" w:rsidR="00624141" w:rsidRDefault="00624141" w:rsidP="00624141">
            <w:pPr>
              <w:pStyle w:val="CCYPTableText"/>
              <w:spacing w:before="0"/>
            </w:pPr>
            <w:r>
              <w:t>The organisation to which the Commission issued the notice</w:t>
            </w:r>
          </w:p>
        </w:tc>
        <w:tc>
          <w:tcPr>
            <w:tcW w:w="2977" w:type="dxa"/>
            <w:tcBorders>
              <w:top w:val="single" w:sz="4" w:space="0" w:color="000000"/>
              <w:left w:val="single" w:sz="4" w:space="0" w:color="000000"/>
              <w:bottom w:val="single" w:sz="4" w:space="0" w:color="000000"/>
              <w:right w:val="single" w:sz="4" w:space="0" w:color="000000"/>
            </w:tcBorders>
            <w:vAlign w:val="center"/>
          </w:tcPr>
          <w:p w14:paraId="1B519D1B" w14:textId="7CBE7872" w:rsidR="00624141" w:rsidRPr="0017234A" w:rsidRDefault="00624141" w:rsidP="00624141">
            <w:pPr>
              <w:pStyle w:val="CCYPTableText"/>
              <w:spacing w:before="0"/>
            </w:pPr>
            <w:r w:rsidRPr="0017234A">
              <w:t>14 days from the date the organisation is given the notice from the Commission</w:t>
            </w:r>
          </w:p>
        </w:tc>
      </w:tr>
      <w:tr w:rsidR="009C7D40" w:rsidRPr="0017234A" w14:paraId="321FD6BF" w14:textId="77777777" w:rsidTr="00153249">
        <w:trPr>
          <w:cantSplit/>
          <w:trHeight w:val="20"/>
        </w:trPr>
        <w:tc>
          <w:tcPr>
            <w:tcW w:w="1363" w:type="dxa"/>
            <w:tcBorders>
              <w:top w:val="single" w:sz="4" w:space="0" w:color="000000"/>
              <w:left w:val="single" w:sz="4" w:space="0" w:color="000000"/>
              <w:bottom w:val="single" w:sz="4" w:space="0" w:color="000000"/>
              <w:right w:val="single" w:sz="4" w:space="0" w:color="000000"/>
            </w:tcBorders>
            <w:shd w:val="clear" w:color="auto" w:fill="E6F2F9"/>
          </w:tcPr>
          <w:p w14:paraId="143FC3DD" w14:textId="07D40B2F" w:rsidR="009C7D40" w:rsidRPr="00624141" w:rsidRDefault="009C7D40" w:rsidP="00624141">
            <w:pPr>
              <w:pStyle w:val="CCYPTableText"/>
              <w:spacing w:before="0"/>
              <w:rPr>
                <w:b/>
                <w:bCs/>
              </w:rPr>
            </w:pPr>
            <w:r>
              <w:rPr>
                <w:b/>
                <w:bCs/>
              </w:rPr>
              <w:t>s41I(1)</w:t>
            </w:r>
          </w:p>
        </w:tc>
        <w:tc>
          <w:tcPr>
            <w:tcW w:w="35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99FB1" w14:textId="25E242CD" w:rsidR="009C7D40" w:rsidRPr="009C7D40" w:rsidRDefault="009C7D40" w:rsidP="00624141">
            <w:pPr>
              <w:pStyle w:val="CCYPTableText"/>
              <w:spacing w:before="0"/>
            </w:pPr>
            <w:r>
              <w:t>Decision to issue an official warning under s 36A regarding the Child Safe Standards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04229" w14:textId="049DE0B5" w:rsidR="009C7D40" w:rsidRPr="009C7D40" w:rsidRDefault="009C7D40" w:rsidP="00624141">
            <w:pPr>
              <w:pStyle w:val="CCYPTableText"/>
              <w:spacing w:before="0"/>
            </w:pPr>
            <w:r>
              <w:t xml:space="preserve">The organisation, </w:t>
            </w:r>
            <w:r w:rsidR="009F1F52">
              <w:t xml:space="preserve">or </w:t>
            </w:r>
            <w:r>
              <w:t>person to w</w:t>
            </w:r>
            <w:r w:rsidR="00B8396F">
              <w:t>hich</w:t>
            </w:r>
            <w:r>
              <w:t xml:space="preserve"> the </w:t>
            </w:r>
            <w:r w:rsidR="009F1F52">
              <w:t xml:space="preserve">Commission issued the warning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76F849" w14:textId="75B2F148" w:rsidR="009C7D40" w:rsidRPr="009C7D40" w:rsidRDefault="009C7D40" w:rsidP="00624141">
            <w:pPr>
              <w:pStyle w:val="CCYPTableText"/>
              <w:spacing w:before="0"/>
            </w:pPr>
            <w:r>
              <w:t>14 days from the date the organisation</w:t>
            </w:r>
            <w:r w:rsidR="009F1F52">
              <w:t xml:space="preserve"> or </w:t>
            </w:r>
            <w:r>
              <w:t>person is given the official warning from the Commission</w:t>
            </w:r>
          </w:p>
        </w:tc>
      </w:tr>
      <w:tr w:rsidR="009C7D40" w:rsidRPr="0017234A" w14:paraId="5E41FE1C" w14:textId="77777777" w:rsidTr="00153249">
        <w:trPr>
          <w:cantSplit/>
          <w:trHeight w:val="20"/>
        </w:trPr>
        <w:tc>
          <w:tcPr>
            <w:tcW w:w="1363" w:type="dxa"/>
            <w:tcBorders>
              <w:top w:val="single" w:sz="4" w:space="0" w:color="000000"/>
              <w:left w:val="single" w:sz="4" w:space="0" w:color="000000"/>
              <w:bottom w:val="single" w:sz="4" w:space="0" w:color="000000"/>
              <w:right w:val="single" w:sz="4" w:space="0" w:color="000000"/>
            </w:tcBorders>
            <w:shd w:val="clear" w:color="auto" w:fill="E6F2F9"/>
          </w:tcPr>
          <w:p w14:paraId="0FB991AE" w14:textId="3D1B8E23" w:rsidR="009C7D40" w:rsidRPr="00624141" w:rsidRDefault="00B8396F" w:rsidP="00624141">
            <w:pPr>
              <w:pStyle w:val="CCYPTableText"/>
              <w:spacing w:before="0"/>
              <w:rPr>
                <w:b/>
                <w:bCs/>
              </w:rPr>
            </w:pPr>
            <w:r>
              <w:rPr>
                <w:b/>
                <w:bCs/>
              </w:rPr>
              <w:lastRenderedPageBreak/>
              <w:t>s</w:t>
            </w:r>
            <w:r w:rsidR="009C7D40">
              <w:rPr>
                <w:b/>
                <w:bCs/>
              </w:rPr>
              <w:t>41I(1)</w:t>
            </w:r>
          </w:p>
        </w:tc>
        <w:tc>
          <w:tcPr>
            <w:tcW w:w="35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168B5D" w14:textId="787940E0" w:rsidR="009C7D40" w:rsidRPr="009C7D40" w:rsidRDefault="009C7D40" w:rsidP="00624141">
            <w:pPr>
              <w:pStyle w:val="CCYPTableText"/>
              <w:spacing w:before="0"/>
            </w:pPr>
            <w:r>
              <w:t>Decision to publish information under s</w:t>
            </w:r>
            <w:r w:rsidR="00B8396F">
              <w:t xml:space="preserve"> </w:t>
            </w:r>
            <w:r>
              <w:t>36I regarding non-compliance with the Child Safe Standards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ED4FBE" w14:textId="111C50F3" w:rsidR="009C7D40" w:rsidRPr="009C7D40" w:rsidRDefault="009C7D40" w:rsidP="00624141">
            <w:pPr>
              <w:pStyle w:val="CCYPTableText"/>
              <w:spacing w:before="0"/>
            </w:pPr>
            <w:r>
              <w:t xml:space="preserve">The </w:t>
            </w:r>
            <w:r w:rsidR="009F1F52">
              <w:t xml:space="preserve">subject of the publishing (i.e. the non-compliant organisation)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90782" w14:textId="305B17D2" w:rsidR="009C7D40" w:rsidRPr="009C7D40" w:rsidRDefault="009C7D40" w:rsidP="00624141">
            <w:pPr>
              <w:pStyle w:val="CCYPTableText"/>
              <w:spacing w:before="0"/>
            </w:pPr>
            <w:r>
              <w:t xml:space="preserve">14 days from the date the organisation is </w:t>
            </w:r>
            <w:r w:rsidR="009F1F52">
              <w:t xml:space="preserve">informed of the Commission’s decision to publish </w:t>
            </w:r>
          </w:p>
        </w:tc>
      </w:tr>
    </w:tbl>
    <w:p w14:paraId="41755730" w14:textId="42BEDDC5" w:rsidR="00624141" w:rsidRPr="00624141" w:rsidRDefault="00624141" w:rsidP="00624141">
      <w:pPr>
        <w:pStyle w:val="BodyText"/>
        <w:ind w:left="567" w:hanging="567"/>
        <w:rPr>
          <w:i/>
          <w:iCs/>
        </w:rPr>
      </w:pPr>
      <w:r w:rsidRPr="004B0876">
        <w:t>Note:</w:t>
      </w:r>
      <w:r>
        <w:tab/>
      </w:r>
      <w:r w:rsidR="00FC5672" w:rsidRPr="00624141">
        <w:rPr>
          <w:i/>
          <w:iCs/>
        </w:rPr>
        <w:t>Timeframes are calculated by calendar days.</w:t>
      </w:r>
      <w:r w:rsidR="00FC5672">
        <w:rPr>
          <w:i/>
          <w:iCs/>
        </w:rPr>
        <w:t xml:space="preserve"> </w:t>
      </w:r>
      <w:r w:rsidRPr="00624141">
        <w:rPr>
          <w:i/>
          <w:iCs/>
        </w:rPr>
        <w:t xml:space="preserve">In exceptional circumstances the Commission may accept applications out of time. </w:t>
      </w:r>
    </w:p>
    <w:p w14:paraId="6F3A2AAE" w14:textId="226169C3" w:rsidR="00153249" w:rsidRDefault="009625E2" w:rsidP="00624141">
      <w:pPr>
        <w:pStyle w:val="BodyText"/>
      </w:pPr>
      <w:r w:rsidRPr="009625E2">
        <w:t xml:space="preserve">An organisation or person who has been issued a Child Safe Standards infringement notice under section 36B of the CWS Act can also apply for review of the Commission’s decision to issue the infringement notice. A separate internal review process under </w:t>
      </w:r>
      <w:r w:rsidRPr="00D539F0">
        <w:rPr>
          <w:i/>
          <w:iCs/>
        </w:rPr>
        <w:t>the Infringements Act 2006</w:t>
      </w:r>
      <w:r w:rsidRPr="009625E2">
        <w:t xml:space="preserve"> applies to infringement notice decisions. You can contact the Commission for further information.</w:t>
      </w:r>
    </w:p>
    <w:p w14:paraId="58D6D50D" w14:textId="6063C99B" w:rsidR="00624141" w:rsidRDefault="00624141" w:rsidP="00624141">
      <w:pPr>
        <w:pStyle w:val="BodyText"/>
      </w:pPr>
      <w:r>
        <w:t>If you require additional space in answering any of the questions below, please include a separate page.</w:t>
      </w:r>
    </w:p>
    <w:p w14:paraId="6C285769" w14:textId="422FF1DD" w:rsidR="00624141" w:rsidRPr="00334CCD" w:rsidRDefault="00624141" w:rsidP="00334CCD">
      <w:pPr>
        <w:pStyle w:val="Heading1"/>
      </w:pPr>
      <w:r w:rsidRPr="00334CCD">
        <w:t>About You</w:t>
      </w:r>
    </w:p>
    <w:tbl>
      <w:tblPr>
        <w:tblStyle w:val="TableGrid"/>
        <w:tblW w:w="9911" w:type="dxa"/>
        <w:tblInd w:w="284"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979"/>
        <w:gridCol w:w="1985"/>
        <w:gridCol w:w="3690"/>
        <w:gridCol w:w="2257"/>
      </w:tblGrid>
      <w:tr w:rsidR="008C135C" w14:paraId="1D3A0A22" w14:textId="77777777" w:rsidTr="008C135C">
        <w:tc>
          <w:tcPr>
            <w:tcW w:w="1979" w:type="dxa"/>
          </w:tcPr>
          <w:p w14:paraId="3ABC1BFC" w14:textId="268549D0" w:rsidR="008C135C" w:rsidRPr="008C135C" w:rsidRDefault="008C135C" w:rsidP="008C135C">
            <w:pPr>
              <w:tabs>
                <w:tab w:val="left" w:pos="2268"/>
                <w:tab w:val="left" w:pos="10065"/>
              </w:tabs>
              <w:spacing w:before="170" w:after="170"/>
              <w:ind w:right="0"/>
              <w:rPr>
                <w:b/>
                <w:bCs/>
                <w:szCs w:val="22"/>
              </w:rPr>
            </w:pPr>
            <w:r w:rsidRPr="008C135C">
              <w:rPr>
                <w:b/>
                <w:bCs/>
                <w:szCs w:val="22"/>
              </w:rPr>
              <w:t>Name:</w:t>
            </w:r>
          </w:p>
        </w:tc>
        <w:tc>
          <w:tcPr>
            <w:tcW w:w="7932" w:type="dxa"/>
            <w:gridSpan w:val="3"/>
          </w:tcPr>
          <w:p w14:paraId="2E340895" w14:textId="77777777" w:rsidR="008C135C" w:rsidRPr="008C135C" w:rsidRDefault="008C135C" w:rsidP="008C135C">
            <w:pPr>
              <w:tabs>
                <w:tab w:val="left" w:pos="2268"/>
                <w:tab w:val="left" w:pos="10065"/>
              </w:tabs>
              <w:spacing w:before="170" w:after="170"/>
              <w:ind w:right="0"/>
              <w:rPr>
                <w:szCs w:val="22"/>
              </w:rPr>
            </w:pPr>
          </w:p>
        </w:tc>
      </w:tr>
      <w:tr w:rsidR="008C135C" w14:paraId="7BC7E967" w14:textId="77777777" w:rsidTr="008C135C">
        <w:tc>
          <w:tcPr>
            <w:tcW w:w="1979" w:type="dxa"/>
          </w:tcPr>
          <w:p w14:paraId="223925F7" w14:textId="626D666F" w:rsidR="008C135C" w:rsidRPr="008C135C" w:rsidRDefault="008C135C" w:rsidP="008C135C">
            <w:pPr>
              <w:tabs>
                <w:tab w:val="left" w:pos="2268"/>
                <w:tab w:val="left" w:pos="10065"/>
              </w:tabs>
              <w:spacing w:before="170" w:after="170"/>
              <w:ind w:right="0"/>
              <w:rPr>
                <w:b/>
                <w:bCs/>
                <w:szCs w:val="22"/>
              </w:rPr>
            </w:pPr>
            <w:r w:rsidRPr="008C135C">
              <w:rPr>
                <w:b/>
                <w:bCs/>
                <w:szCs w:val="22"/>
              </w:rPr>
              <w:t>Address:</w:t>
            </w:r>
          </w:p>
        </w:tc>
        <w:tc>
          <w:tcPr>
            <w:tcW w:w="7932" w:type="dxa"/>
            <w:gridSpan w:val="3"/>
          </w:tcPr>
          <w:p w14:paraId="573A89DE" w14:textId="77777777" w:rsidR="008C135C" w:rsidRPr="008C135C" w:rsidRDefault="008C135C" w:rsidP="008C135C">
            <w:pPr>
              <w:tabs>
                <w:tab w:val="left" w:pos="2268"/>
                <w:tab w:val="left" w:pos="10065"/>
              </w:tabs>
              <w:spacing w:before="170" w:after="170"/>
              <w:ind w:right="0"/>
              <w:rPr>
                <w:szCs w:val="22"/>
              </w:rPr>
            </w:pPr>
          </w:p>
        </w:tc>
      </w:tr>
      <w:tr w:rsidR="008C135C" w14:paraId="4B64F4EE" w14:textId="77777777" w:rsidTr="008C135C">
        <w:tc>
          <w:tcPr>
            <w:tcW w:w="1979" w:type="dxa"/>
          </w:tcPr>
          <w:p w14:paraId="0CCA0DE3" w14:textId="19FFA12B" w:rsidR="008C135C" w:rsidRPr="008C135C" w:rsidRDefault="008C135C" w:rsidP="008C135C">
            <w:pPr>
              <w:tabs>
                <w:tab w:val="left" w:pos="2268"/>
                <w:tab w:val="left" w:pos="10065"/>
              </w:tabs>
              <w:spacing w:before="170" w:after="170"/>
              <w:ind w:right="0"/>
              <w:rPr>
                <w:b/>
                <w:bCs/>
                <w:szCs w:val="22"/>
              </w:rPr>
            </w:pPr>
            <w:r w:rsidRPr="008C135C">
              <w:rPr>
                <w:b/>
                <w:bCs/>
                <w:szCs w:val="22"/>
              </w:rPr>
              <w:t>Contact number:</w:t>
            </w:r>
          </w:p>
        </w:tc>
        <w:tc>
          <w:tcPr>
            <w:tcW w:w="7932" w:type="dxa"/>
            <w:gridSpan w:val="3"/>
          </w:tcPr>
          <w:p w14:paraId="4BB72075" w14:textId="77777777" w:rsidR="008C135C" w:rsidRPr="008C135C" w:rsidRDefault="008C135C" w:rsidP="008C135C">
            <w:pPr>
              <w:tabs>
                <w:tab w:val="left" w:pos="2268"/>
                <w:tab w:val="left" w:pos="10065"/>
              </w:tabs>
              <w:spacing w:before="170" w:after="170"/>
              <w:ind w:right="0"/>
              <w:rPr>
                <w:szCs w:val="22"/>
              </w:rPr>
            </w:pPr>
          </w:p>
        </w:tc>
      </w:tr>
      <w:tr w:rsidR="008C135C" w14:paraId="7926F32C" w14:textId="77777777" w:rsidTr="008C135C">
        <w:tc>
          <w:tcPr>
            <w:tcW w:w="1979" w:type="dxa"/>
          </w:tcPr>
          <w:p w14:paraId="55344C57" w14:textId="7ED6B739" w:rsidR="008C135C" w:rsidRPr="008C135C" w:rsidRDefault="008C135C" w:rsidP="008C135C">
            <w:pPr>
              <w:tabs>
                <w:tab w:val="left" w:pos="2268"/>
                <w:tab w:val="left" w:pos="10065"/>
              </w:tabs>
              <w:spacing w:before="170" w:after="170"/>
              <w:ind w:right="0"/>
              <w:rPr>
                <w:b/>
                <w:bCs/>
                <w:szCs w:val="22"/>
              </w:rPr>
            </w:pPr>
            <w:r w:rsidRPr="008C135C">
              <w:rPr>
                <w:b/>
                <w:bCs/>
                <w:szCs w:val="22"/>
              </w:rPr>
              <w:t>Email:</w:t>
            </w:r>
          </w:p>
        </w:tc>
        <w:tc>
          <w:tcPr>
            <w:tcW w:w="7932" w:type="dxa"/>
            <w:gridSpan w:val="3"/>
          </w:tcPr>
          <w:p w14:paraId="774A5189" w14:textId="77777777" w:rsidR="008C135C" w:rsidRPr="008C135C" w:rsidRDefault="008C135C" w:rsidP="008C135C">
            <w:pPr>
              <w:tabs>
                <w:tab w:val="left" w:pos="2268"/>
                <w:tab w:val="left" w:pos="10065"/>
              </w:tabs>
              <w:spacing w:before="170" w:after="170"/>
              <w:ind w:right="0"/>
              <w:rPr>
                <w:szCs w:val="22"/>
              </w:rPr>
            </w:pPr>
          </w:p>
        </w:tc>
      </w:tr>
      <w:tr w:rsidR="008C135C" w14:paraId="57AF515B" w14:textId="77777777" w:rsidTr="008C135C">
        <w:tc>
          <w:tcPr>
            <w:tcW w:w="3964" w:type="dxa"/>
            <w:gridSpan w:val="2"/>
          </w:tcPr>
          <w:p w14:paraId="032375EA" w14:textId="0E40064A" w:rsidR="008C135C" w:rsidRPr="008C135C" w:rsidRDefault="008C135C" w:rsidP="008C135C">
            <w:pPr>
              <w:tabs>
                <w:tab w:val="left" w:pos="2268"/>
                <w:tab w:val="left" w:pos="10065"/>
              </w:tabs>
              <w:spacing w:before="170" w:after="170"/>
              <w:ind w:right="0"/>
              <w:rPr>
                <w:b/>
                <w:bCs/>
                <w:szCs w:val="22"/>
              </w:rPr>
            </w:pPr>
            <w:r w:rsidRPr="008C135C">
              <w:rPr>
                <w:b/>
                <w:bCs/>
                <w:szCs w:val="22"/>
              </w:rPr>
              <w:t>Preference for contact (select one):</w:t>
            </w:r>
          </w:p>
        </w:tc>
        <w:tc>
          <w:tcPr>
            <w:tcW w:w="5947" w:type="dxa"/>
            <w:gridSpan w:val="2"/>
          </w:tcPr>
          <w:p w14:paraId="0476ABF4" w14:textId="7F9D7EBC" w:rsidR="008C135C" w:rsidRDefault="004763B4" w:rsidP="008C135C">
            <w:pPr>
              <w:tabs>
                <w:tab w:val="left" w:pos="2268"/>
                <w:tab w:val="left" w:pos="10065"/>
              </w:tabs>
              <w:spacing w:before="170" w:after="170"/>
              <w:ind w:right="0"/>
              <w:rPr>
                <w:b/>
                <w:bCs/>
                <w:szCs w:val="22"/>
              </w:rPr>
            </w:pPr>
            <w:sdt>
              <w:sdtPr>
                <w:rPr>
                  <w:szCs w:val="22"/>
                </w:rPr>
                <w:id w:val="-352956204"/>
                <w14:checkbox>
                  <w14:checked w14:val="0"/>
                  <w14:checkedState w14:val="2612" w14:font="MS Gothic"/>
                  <w14:uncheckedState w14:val="2610" w14:font="MS Gothic"/>
                </w14:checkbox>
              </w:sdtPr>
              <w:sdtEndPr/>
              <w:sdtContent>
                <w:r w:rsidR="00084F81">
                  <w:rPr>
                    <w:rFonts w:ascii="MS Gothic" w:eastAsia="MS Gothic" w:hAnsi="MS Gothic" w:hint="eastAsia"/>
                    <w:szCs w:val="22"/>
                  </w:rPr>
                  <w:t>☐</w:t>
                </w:r>
              </w:sdtContent>
            </w:sdt>
            <w:r w:rsidR="008C135C">
              <w:rPr>
                <w:szCs w:val="22"/>
              </w:rPr>
              <w:t xml:space="preserve"> </w:t>
            </w:r>
            <w:r w:rsidR="008C135C" w:rsidRPr="005F4410">
              <w:rPr>
                <w:szCs w:val="22"/>
              </w:rPr>
              <w:t xml:space="preserve">Phone    </w:t>
            </w:r>
            <w:sdt>
              <w:sdtPr>
                <w:rPr>
                  <w:szCs w:val="22"/>
                </w:rPr>
                <w:id w:val="1696270153"/>
                <w14:checkbox>
                  <w14:checked w14:val="0"/>
                  <w14:checkedState w14:val="2612" w14:font="MS Gothic"/>
                  <w14:uncheckedState w14:val="2610" w14:font="MS Gothic"/>
                </w14:checkbox>
              </w:sdtPr>
              <w:sdtEndPr/>
              <w:sdtContent>
                <w:r w:rsidR="008C135C">
                  <w:rPr>
                    <w:rFonts w:ascii="MS Gothic" w:eastAsia="MS Gothic" w:hAnsi="MS Gothic" w:hint="eastAsia"/>
                    <w:szCs w:val="22"/>
                  </w:rPr>
                  <w:t>☐</w:t>
                </w:r>
              </w:sdtContent>
            </w:sdt>
            <w:r w:rsidR="008C135C" w:rsidRPr="005F4410">
              <w:rPr>
                <w:szCs w:val="22"/>
              </w:rPr>
              <w:t xml:space="preserve"> Email</w:t>
            </w:r>
          </w:p>
        </w:tc>
      </w:tr>
      <w:tr w:rsidR="008C135C" w14:paraId="1E1D5B22" w14:textId="77777777" w:rsidTr="00084F81">
        <w:tc>
          <w:tcPr>
            <w:tcW w:w="7654" w:type="dxa"/>
            <w:gridSpan w:val="3"/>
            <w:vAlign w:val="center"/>
          </w:tcPr>
          <w:p w14:paraId="031CA877" w14:textId="0108912B" w:rsidR="008C135C" w:rsidRPr="008C135C" w:rsidRDefault="008C135C" w:rsidP="00084F81">
            <w:pPr>
              <w:pStyle w:val="TableParagraph"/>
              <w:kinsoku w:val="0"/>
              <w:overflowPunct w:val="0"/>
              <w:spacing w:before="5"/>
              <w:ind w:right="35"/>
              <w:rPr>
                <w:b/>
                <w:bCs/>
                <w:szCs w:val="22"/>
              </w:rPr>
            </w:pPr>
            <w:r w:rsidRPr="008C135C">
              <w:rPr>
                <w:b/>
                <w:bCs/>
                <w:szCs w:val="22"/>
              </w:rPr>
              <w:t>Confirm you wish correspondence to</w:t>
            </w:r>
            <w:r>
              <w:rPr>
                <w:b/>
                <w:bCs/>
                <w:szCs w:val="22"/>
              </w:rPr>
              <w:t xml:space="preserve"> </w:t>
            </w:r>
            <w:r w:rsidRPr="008C135C">
              <w:rPr>
                <w:b/>
                <w:bCs/>
                <w:szCs w:val="22"/>
              </w:rPr>
              <w:t>be directed to a Representative:</w:t>
            </w:r>
          </w:p>
        </w:tc>
        <w:tc>
          <w:tcPr>
            <w:tcW w:w="2257" w:type="dxa"/>
          </w:tcPr>
          <w:p w14:paraId="1CE87D58" w14:textId="05D71906" w:rsidR="008C135C" w:rsidRDefault="004763B4" w:rsidP="00084F81">
            <w:pPr>
              <w:tabs>
                <w:tab w:val="left" w:pos="2268"/>
                <w:tab w:val="left" w:pos="10065"/>
              </w:tabs>
              <w:spacing w:before="170" w:after="170"/>
              <w:ind w:right="35"/>
              <w:rPr>
                <w:b/>
                <w:bCs/>
                <w:szCs w:val="22"/>
              </w:rPr>
            </w:pPr>
            <w:sdt>
              <w:sdtPr>
                <w:rPr>
                  <w:szCs w:val="22"/>
                </w:rPr>
                <w:id w:val="250631507"/>
                <w14:checkbox>
                  <w14:checked w14:val="0"/>
                  <w14:checkedState w14:val="2612" w14:font="MS Gothic"/>
                  <w14:uncheckedState w14:val="2610" w14:font="MS Gothic"/>
                </w14:checkbox>
              </w:sdtPr>
              <w:sdtEndPr/>
              <w:sdtContent>
                <w:r w:rsidR="008C135C" w:rsidRPr="005F4410">
                  <w:rPr>
                    <w:rFonts w:ascii="MS Gothic" w:eastAsia="MS Gothic" w:hAnsi="MS Gothic" w:hint="eastAsia"/>
                    <w:szCs w:val="22"/>
                  </w:rPr>
                  <w:t>☐</w:t>
                </w:r>
              </w:sdtContent>
            </w:sdt>
            <w:r w:rsidR="008C135C">
              <w:rPr>
                <w:szCs w:val="22"/>
              </w:rPr>
              <w:t xml:space="preserve"> Yes</w:t>
            </w:r>
            <w:r w:rsidR="008C135C" w:rsidRPr="005F4410">
              <w:rPr>
                <w:szCs w:val="22"/>
              </w:rPr>
              <w:t xml:space="preserve">    </w:t>
            </w:r>
            <w:sdt>
              <w:sdtPr>
                <w:rPr>
                  <w:szCs w:val="22"/>
                </w:rPr>
                <w:id w:val="-1485303627"/>
                <w14:checkbox>
                  <w14:checked w14:val="0"/>
                  <w14:checkedState w14:val="2612" w14:font="MS Gothic"/>
                  <w14:uncheckedState w14:val="2610" w14:font="MS Gothic"/>
                </w14:checkbox>
              </w:sdtPr>
              <w:sdtEndPr/>
              <w:sdtContent>
                <w:r w:rsidR="008C135C">
                  <w:rPr>
                    <w:rFonts w:ascii="MS Gothic" w:eastAsia="MS Gothic" w:hAnsi="MS Gothic" w:hint="eastAsia"/>
                    <w:szCs w:val="22"/>
                  </w:rPr>
                  <w:t>☐</w:t>
                </w:r>
              </w:sdtContent>
            </w:sdt>
            <w:r w:rsidR="008C135C" w:rsidRPr="005F4410">
              <w:rPr>
                <w:szCs w:val="22"/>
              </w:rPr>
              <w:t xml:space="preserve"> </w:t>
            </w:r>
            <w:r w:rsidR="008C135C">
              <w:rPr>
                <w:szCs w:val="22"/>
              </w:rPr>
              <w:t>No</w:t>
            </w:r>
          </w:p>
        </w:tc>
      </w:tr>
    </w:tbl>
    <w:p w14:paraId="0C7EFA5A" w14:textId="7E7FC792" w:rsidR="00624141" w:rsidRPr="00334CCD" w:rsidRDefault="00624141" w:rsidP="00334CCD">
      <w:pPr>
        <w:pStyle w:val="Heading1"/>
      </w:pPr>
      <w:r w:rsidRPr="00334CCD">
        <w:t>Representative’s details (if any)</w:t>
      </w:r>
    </w:p>
    <w:tbl>
      <w:tblPr>
        <w:tblStyle w:val="TableGrid"/>
        <w:tblW w:w="9911" w:type="dxa"/>
        <w:tblInd w:w="284"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3685"/>
        <w:gridCol w:w="279"/>
        <w:gridCol w:w="5947"/>
      </w:tblGrid>
      <w:tr w:rsidR="008C135C" w14:paraId="6C5C1431" w14:textId="77777777" w:rsidTr="00084F81">
        <w:tc>
          <w:tcPr>
            <w:tcW w:w="3685" w:type="dxa"/>
          </w:tcPr>
          <w:p w14:paraId="05B13EC9" w14:textId="585ED2A9" w:rsidR="008C135C" w:rsidRPr="008C135C" w:rsidRDefault="008C135C" w:rsidP="00442D71">
            <w:pPr>
              <w:tabs>
                <w:tab w:val="left" w:pos="2268"/>
                <w:tab w:val="left" w:pos="10065"/>
              </w:tabs>
              <w:spacing w:before="170" w:after="170"/>
              <w:ind w:right="0"/>
              <w:rPr>
                <w:b/>
                <w:bCs/>
                <w:szCs w:val="22"/>
              </w:rPr>
            </w:pPr>
            <w:r>
              <w:rPr>
                <w:b/>
                <w:bCs/>
                <w:szCs w:val="22"/>
              </w:rPr>
              <w:t>Representative n</w:t>
            </w:r>
            <w:r w:rsidRPr="00AA1150">
              <w:rPr>
                <w:b/>
                <w:bCs/>
                <w:szCs w:val="22"/>
              </w:rPr>
              <w:t>ame</w:t>
            </w:r>
            <w:r>
              <w:rPr>
                <w:b/>
                <w:bCs/>
                <w:szCs w:val="22"/>
              </w:rPr>
              <w:t xml:space="preserve"> and organisation</w:t>
            </w:r>
            <w:r w:rsidRPr="00AA1150">
              <w:rPr>
                <w:b/>
                <w:bCs/>
                <w:szCs w:val="22"/>
              </w:rPr>
              <w:t>:</w:t>
            </w:r>
          </w:p>
        </w:tc>
        <w:tc>
          <w:tcPr>
            <w:tcW w:w="6226" w:type="dxa"/>
            <w:gridSpan w:val="2"/>
          </w:tcPr>
          <w:p w14:paraId="7BC269A7" w14:textId="77777777" w:rsidR="008C135C" w:rsidRPr="008C135C" w:rsidRDefault="008C135C" w:rsidP="00442D71">
            <w:pPr>
              <w:tabs>
                <w:tab w:val="left" w:pos="2268"/>
                <w:tab w:val="left" w:pos="10065"/>
              </w:tabs>
              <w:spacing w:before="170" w:after="170"/>
              <w:ind w:right="0"/>
              <w:rPr>
                <w:szCs w:val="22"/>
              </w:rPr>
            </w:pPr>
          </w:p>
        </w:tc>
      </w:tr>
      <w:tr w:rsidR="008C135C" w14:paraId="3822C6B2" w14:textId="77777777" w:rsidTr="00084F81">
        <w:tc>
          <w:tcPr>
            <w:tcW w:w="3685" w:type="dxa"/>
          </w:tcPr>
          <w:p w14:paraId="551B52E8" w14:textId="7398920C" w:rsidR="008C135C" w:rsidRDefault="008C135C" w:rsidP="00442D71">
            <w:pPr>
              <w:tabs>
                <w:tab w:val="left" w:pos="2268"/>
                <w:tab w:val="left" w:pos="10065"/>
              </w:tabs>
              <w:spacing w:before="170" w:after="170"/>
              <w:ind w:right="0"/>
              <w:rPr>
                <w:b/>
                <w:bCs/>
                <w:szCs w:val="22"/>
              </w:rPr>
            </w:pPr>
            <w:r w:rsidRPr="003A2FD1">
              <w:rPr>
                <w:b/>
                <w:bCs/>
                <w:szCs w:val="22"/>
              </w:rPr>
              <w:t>Relationship to Applicant</w:t>
            </w:r>
            <w:r w:rsidRPr="00AA1150">
              <w:rPr>
                <w:b/>
                <w:bCs/>
                <w:szCs w:val="22"/>
              </w:rPr>
              <w:t>:</w:t>
            </w:r>
          </w:p>
        </w:tc>
        <w:tc>
          <w:tcPr>
            <w:tcW w:w="6226" w:type="dxa"/>
            <w:gridSpan w:val="2"/>
          </w:tcPr>
          <w:p w14:paraId="144863A1" w14:textId="77777777" w:rsidR="008C135C" w:rsidRPr="008C135C" w:rsidRDefault="008C135C" w:rsidP="00442D71">
            <w:pPr>
              <w:tabs>
                <w:tab w:val="left" w:pos="2268"/>
                <w:tab w:val="left" w:pos="10065"/>
              </w:tabs>
              <w:spacing w:before="170" w:after="170"/>
              <w:ind w:right="0"/>
              <w:rPr>
                <w:szCs w:val="22"/>
              </w:rPr>
            </w:pPr>
          </w:p>
        </w:tc>
      </w:tr>
      <w:tr w:rsidR="008C135C" w14:paraId="6F2398A4" w14:textId="77777777" w:rsidTr="00084F81">
        <w:tc>
          <w:tcPr>
            <w:tcW w:w="3685" w:type="dxa"/>
          </w:tcPr>
          <w:p w14:paraId="237F84A1" w14:textId="7206336F" w:rsidR="008C135C" w:rsidRPr="008C135C" w:rsidRDefault="008C135C" w:rsidP="008C135C">
            <w:pPr>
              <w:tabs>
                <w:tab w:val="left" w:pos="2268"/>
                <w:tab w:val="left" w:pos="10065"/>
              </w:tabs>
              <w:spacing w:before="170" w:after="170"/>
              <w:ind w:right="0"/>
              <w:rPr>
                <w:b/>
                <w:bCs/>
                <w:szCs w:val="22"/>
              </w:rPr>
            </w:pPr>
            <w:r w:rsidRPr="008C135C">
              <w:rPr>
                <w:b/>
                <w:bCs/>
                <w:szCs w:val="22"/>
              </w:rPr>
              <w:t>Representative contact address:</w:t>
            </w:r>
          </w:p>
        </w:tc>
        <w:tc>
          <w:tcPr>
            <w:tcW w:w="6226" w:type="dxa"/>
            <w:gridSpan w:val="2"/>
          </w:tcPr>
          <w:p w14:paraId="6E0FCC75" w14:textId="77777777" w:rsidR="008C135C" w:rsidRPr="008C135C" w:rsidRDefault="008C135C" w:rsidP="008C135C">
            <w:pPr>
              <w:tabs>
                <w:tab w:val="left" w:pos="2268"/>
                <w:tab w:val="left" w:pos="10065"/>
              </w:tabs>
              <w:spacing w:before="170" w:after="170"/>
              <w:ind w:right="0"/>
              <w:rPr>
                <w:szCs w:val="22"/>
              </w:rPr>
            </w:pPr>
          </w:p>
        </w:tc>
      </w:tr>
      <w:tr w:rsidR="008C135C" w14:paraId="614D1E24" w14:textId="77777777" w:rsidTr="00084F81">
        <w:tc>
          <w:tcPr>
            <w:tcW w:w="3685" w:type="dxa"/>
          </w:tcPr>
          <w:p w14:paraId="43A3BA66" w14:textId="03088B46" w:rsidR="008C135C" w:rsidRPr="008C135C" w:rsidRDefault="008C135C" w:rsidP="008C135C">
            <w:pPr>
              <w:tabs>
                <w:tab w:val="left" w:pos="2268"/>
                <w:tab w:val="left" w:pos="10065"/>
              </w:tabs>
              <w:spacing w:before="170" w:after="170"/>
              <w:ind w:right="0"/>
              <w:rPr>
                <w:b/>
                <w:bCs/>
                <w:szCs w:val="22"/>
              </w:rPr>
            </w:pPr>
            <w:r w:rsidRPr="008C135C">
              <w:rPr>
                <w:b/>
                <w:bCs/>
                <w:szCs w:val="22"/>
              </w:rPr>
              <w:t>Representative contact number:</w:t>
            </w:r>
          </w:p>
        </w:tc>
        <w:tc>
          <w:tcPr>
            <w:tcW w:w="6226" w:type="dxa"/>
            <w:gridSpan w:val="2"/>
          </w:tcPr>
          <w:p w14:paraId="7B32A767" w14:textId="77777777" w:rsidR="008C135C" w:rsidRPr="008C135C" w:rsidRDefault="008C135C" w:rsidP="008C135C">
            <w:pPr>
              <w:tabs>
                <w:tab w:val="left" w:pos="2268"/>
                <w:tab w:val="left" w:pos="10065"/>
              </w:tabs>
              <w:spacing w:before="170" w:after="170"/>
              <w:ind w:right="0"/>
              <w:rPr>
                <w:szCs w:val="22"/>
              </w:rPr>
            </w:pPr>
          </w:p>
        </w:tc>
      </w:tr>
      <w:tr w:rsidR="008C135C" w14:paraId="56178604" w14:textId="77777777" w:rsidTr="00084F81">
        <w:tc>
          <w:tcPr>
            <w:tcW w:w="3685" w:type="dxa"/>
          </w:tcPr>
          <w:p w14:paraId="668A3181" w14:textId="4858313B" w:rsidR="008C135C" w:rsidRPr="008C135C" w:rsidRDefault="008C135C" w:rsidP="008C135C">
            <w:pPr>
              <w:tabs>
                <w:tab w:val="left" w:pos="2268"/>
                <w:tab w:val="left" w:pos="10065"/>
              </w:tabs>
              <w:spacing w:before="170" w:after="170"/>
              <w:ind w:right="0"/>
              <w:rPr>
                <w:b/>
                <w:bCs/>
                <w:szCs w:val="22"/>
              </w:rPr>
            </w:pPr>
            <w:r w:rsidRPr="008C135C">
              <w:rPr>
                <w:b/>
                <w:bCs/>
                <w:szCs w:val="22"/>
              </w:rPr>
              <w:t>Representative contact email:</w:t>
            </w:r>
          </w:p>
        </w:tc>
        <w:tc>
          <w:tcPr>
            <w:tcW w:w="6226" w:type="dxa"/>
            <w:gridSpan w:val="2"/>
          </w:tcPr>
          <w:p w14:paraId="5E9A0751" w14:textId="77777777" w:rsidR="008C135C" w:rsidRPr="008C135C" w:rsidRDefault="008C135C" w:rsidP="008C135C">
            <w:pPr>
              <w:tabs>
                <w:tab w:val="left" w:pos="2268"/>
                <w:tab w:val="left" w:pos="10065"/>
              </w:tabs>
              <w:spacing w:before="170" w:after="170"/>
              <w:ind w:right="0"/>
              <w:rPr>
                <w:szCs w:val="22"/>
              </w:rPr>
            </w:pPr>
          </w:p>
        </w:tc>
      </w:tr>
      <w:tr w:rsidR="008C135C" w14:paraId="04329ED9" w14:textId="77777777" w:rsidTr="00442D71">
        <w:tc>
          <w:tcPr>
            <w:tcW w:w="3964" w:type="dxa"/>
            <w:gridSpan w:val="2"/>
          </w:tcPr>
          <w:p w14:paraId="5F7D2E41" w14:textId="77777777" w:rsidR="008C135C" w:rsidRPr="008C135C" w:rsidRDefault="008C135C" w:rsidP="00442D71">
            <w:pPr>
              <w:tabs>
                <w:tab w:val="left" w:pos="2268"/>
                <w:tab w:val="left" w:pos="10065"/>
              </w:tabs>
              <w:spacing w:before="170" w:after="170"/>
              <w:ind w:right="0"/>
              <w:rPr>
                <w:b/>
                <w:bCs/>
                <w:szCs w:val="22"/>
              </w:rPr>
            </w:pPr>
            <w:r w:rsidRPr="008C135C">
              <w:rPr>
                <w:b/>
                <w:bCs/>
                <w:szCs w:val="22"/>
              </w:rPr>
              <w:t>Preference for contact (select one):</w:t>
            </w:r>
          </w:p>
        </w:tc>
        <w:tc>
          <w:tcPr>
            <w:tcW w:w="5947" w:type="dxa"/>
          </w:tcPr>
          <w:p w14:paraId="6064558B" w14:textId="76B67AEC" w:rsidR="008C135C" w:rsidRDefault="004763B4" w:rsidP="00442D71">
            <w:pPr>
              <w:tabs>
                <w:tab w:val="left" w:pos="2268"/>
                <w:tab w:val="left" w:pos="10065"/>
              </w:tabs>
              <w:spacing w:before="170" w:after="170"/>
              <w:ind w:right="0"/>
              <w:rPr>
                <w:b/>
                <w:bCs/>
                <w:szCs w:val="22"/>
              </w:rPr>
            </w:pPr>
            <w:sdt>
              <w:sdtPr>
                <w:rPr>
                  <w:szCs w:val="22"/>
                </w:rPr>
                <w:id w:val="-160544663"/>
                <w14:checkbox>
                  <w14:checked w14:val="0"/>
                  <w14:checkedState w14:val="2612" w14:font="MS Gothic"/>
                  <w14:uncheckedState w14:val="2610" w14:font="MS Gothic"/>
                </w14:checkbox>
              </w:sdtPr>
              <w:sdtEndPr/>
              <w:sdtContent>
                <w:r w:rsidR="00811155">
                  <w:rPr>
                    <w:rFonts w:ascii="MS Gothic" w:eastAsia="MS Gothic" w:hAnsi="MS Gothic" w:hint="eastAsia"/>
                    <w:szCs w:val="22"/>
                  </w:rPr>
                  <w:t>☐</w:t>
                </w:r>
              </w:sdtContent>
            </w:sdt>
            <w:r w:rsidR="008C135C">
              <w:rPr>
                <w:szCs w:val="22"/>
              </w:rPr>
              <w:t xml:space="preserve"> </w:t>
            </w:r>
            <w:r w:rsidR="008C135C" w:rsidRPr="005F4410">
              <w:rPr>
                <w:szCs w:val="22"/>
              </w:rPr>
              <w:t xml:space="preserve">Phone    </w:t>
            </w:r>
            <w:sdt>
              <w:sdtPr>
                <w:rPr>
                  <w:szCs w:val="22"/>
                </w:rPr>
                <w:id w:val="665067636"/>
                <w14:checkbox>
                  <w14:checked w14:val="0"/>
                  <w14:checkedState w14:val="2612" w14:font="MS Gothic"/>
                  <w14:uncheckedState w14:val="2610" w14:font="MS Gothic"/>
                </w14:checkbox>
              </w:sdtPr>
              <w:sdtEndPr/>
              <w:sdtContent>
                <w:r w:rsidR="008C135C">
                  <w:rPr>
                    <w:rFonts w:ascii="MS Gothic" w:eastAsia="MS Gothic" w:hAnsi="MS Gothic" w:hint="eastAsia"/>
                    <w:szCs w:val="22"/>
                  </w:rPr>
                  <w:t>☐</w:t>
                </w:r>
              </w:sdtContent>
            </w:sdt>
            <w:r w:rsidR="008C135C" w:rsidRPr="005F4410">
              <w:rPr>
                <w:szCs w:val="22"/>
              </w:rPr>
              <w:t xml:space="preserve"> Email</w:t>
            </w:r>
          </w:p>
        </w:tc>
      </w:tr>
    </w:tbl>
    <w:p w14:paraId="09B1E347" w14:textId="77777777" w:rsidR="00624141" w:rsidRDefault="00624141" w:rsidP="008C135C"/>
    <w:p w14:paraId="36FFFDC3" w14:textId="77777777" w:rsidR="008C135C" w:rsidRPr="00334CCD" w:rsidRDefault="00624141" w:rsidP="00334CCD">
      <w:pPr>
        <w:pStyle w:val="Heading1"/>
      </w:pPr>
      <w:r w:rsidRPr="00334CCD">
        <w:lastRenderedPageBreak/>
        <w:t xml:space="preserve">What reviewable decision would you like reviewed? </w:t>
      </w:r>
    </w:p>
    <w:p w14:paraId="0868DEAC" w14:textId="701A2B67" w:rsidR="00624141" w:rsidRPr="008C135C" w:rsidRDefault="00624141" w:rsidP="008C135C">
      <w:pPr>
        <w:keepNext/>
        <w:tabs>
          <w:tab w:val="left" w:pos="2268"/>
          <w:tab w:val="left" w:pos="10065"/>
        </w:tabs>
        <w:spacing w:before="170" w:after="170"/>
        <w:ind w:right="0"/>
        <w:rPr>
          <w:b/>
          <w:bCs/>
          <w:szCs w:val="22"/>
        </w:rPr>
      </w:pPr>
      <w:r w:rsidRPr="008C135C">
        <w:rPr>
          <w:b/>
          <w:bCs/>
          <w:szCs w:val="22"/>
        </w:rPr>
        <w:t>Please provide details of the decision below including the Commission’s reference number if known.</w:t>
      </w:r>
    </w:p>
    <w:tbl>
      <w:tblPr>
        <w:tblStyle w:val="TableGrid"/>
        <w:tblW w:w="0" w:type="auto"/>
        <w:tblLook w:val="04A0" w:firstRow="1" w:lastRow="0" w:firstColumn="1" w:lastColumn="0" w:noHBand="0" w:noVBand="1"/>
      </w:tblPr>
      <w:tblGrid>
        <w:gridCol w:w="10195"/>
      </w:tblGrid>
      <w:tr w:rsidR="008C135C" w14:paraId="3D737FF8" w14:textId="77777777" w:rsidTr="008C135C">
        <w:trPr>
          <w:trHeight w:val="2229"/>
        </w:trPr>
        <w:tc>
          <w:tcPr>
            <w:tcW w:w="10195" w:type="dxa"/>
          </w:tcPr>
          <w:p w14:paraId="31770124" w14:textId="77777777" w:rsidR="008C135C" w:rsidRPr="008C135C" w:rsidRDefault="008C135C" w:rsidP="008C135C">
            <w:pPr>
              <w:tabs>
                <w:tab w:val="left" w:pos="2268"/>
                <w:tab w:val="left" w:pos="10065"/>
              </w:tabs>
              <w:spacing w:before="170" w:after="170"/>
              <w:ind w:right="0"/>
              <w:rPr>
                <w:szCs w:val="22"/>
              </w:rPr>
            </w:pPr>
          </w:p>
        </w:tc>
      </w:tr>
    </w:tbl>
    <w:p w14:paraId="16CC2BA0" w14:textId="2556F610" w:rsidR="00624141" w:rsidRDefault="00624141" w:rsidP="008C135C"/>
    <w:p w14:paraId="221D3D4D" w14:textId="77777777" w:rsidR="00624141" w:rsidRPr="00334CCD" w:rsidRDefault="00624141" w:rsidP="00334CCD">
      <w:pPr>
        <w:pStyle w:val="Heading1"/>
        <w:rPr>
          <w:b/>
          <w:bCs/>
          <w:color w:val="auto"/>
          <w:sz w:val="22"/>
          <w:szCs w:val="22"/>
        </w:rPr>
      </w:pPr>
      <w:r>
        <w:t xml:space="preserve">When was the decision made? </w:t>
      </w:r>
      <w:r w:rsidRPr="00326D6D">
        <w:rPr>
          <w:b/>
          <w:bCs/>
          <w:color w:val="auto"/>
          <w:sz w:val="22"/>
          <w:szCs w:val="22"/>
        </w:rPr>
        <w:t>(Please state date, month and year)</w:t>
      </w:r>
    </w:p>
    <w:tbl>
      <w:tblPr>
        <w:tblStyle w:val="TableGrid"/>
        <w:tblW w:w="0" w:type="auto"/>
        <w:tblLook w:val="04A0" w:firstRow="1" w:lastRow="0" w:firstColumn="1" w:lastColumn="0" w:noHBand="0" w:noVBand="1"/>
      </w:tblPr>
      <w:tblGrid>
        <w:gridCol w:w="10195"/>
      </w:tblGrid>
      <w:tr w:rsidR="008C135C" w14:paraId="548CA588" w14:textId="77777777" w:rsidTr="00084F81">
        <w:trPr>
          <w:trHeight w:val="458"/>
        </w:trPr>
        <w:tc>
          <w:tcPr>
            <w:tcW w:w="10195" w:type="dxa"/>
          </w:tcPr>
          <w:p w14:paraId="466CBC9D" w14:textId="77777777" w:rsidR="008C135C" w:rsidRPr="008C135C" w:rsidRDefault="008C135C" w:rsidP="00442D71">
            <w:pPr>
              <w:tabs>
                <w:tab w:val="left" w:pos="2268"/>
                <w:tab w:val="left" w:pos="10065"/>
              </w:tabs>
              <w:spacing w:before="170" w:after="170"/>
              <w:ind w:right="0"/>
              <w:rPr>
                <w:szCs w:val="22"/>
              </w:rPr>
            </w:pPr>
          </w:p>
        </w:tc>
      </w:tr>
    </w:tbl>
    <w:p w14:paraId="32B72BB9" w14:textId="77777777" w:rsidR="008C135C" w:rsidRDefault="008C135C" w:rsidP="008C135C"/>
    <w:p w14:paraId="55A168B7" w14:textId="5188F453" w:rsidR="00624141" w:rsidRDefault="00624141" w:rsidP="00624141">
      <w:pPr>
        <w:pStyle w:val="BodyText"/>
      </w:pPr>
      <w:r w:rsidRPr="00326D6D">
        <w:rPr>
          <w:color w:val="0081C6" w:themeColor="accent1"/>
          <w:sz w:val="28"/>
          <w:szCs w:val="28"/>
        </w:rPr>
        <w:t xml:space="preserve">When were you given </w:t>
      </w:r>
      <w:r w:rsidR="009F1F52">
        <w:rPr>
          <w:color w:val="0081C6" w:themeColor="accent1"/>
          <w:sz w:val="28"/>
          <w:szCs w:val="28"/>
        </w:rPr>
        <w:t xml:space="preserve">or informed of </w:t>
      </w:r>
      <w:r w:rsidRPr="00326D6D">
        <w:rPr>
          <w:color w:val="0081C6" w:themeColor="accent1"/>
          <w:sz w:val="28"/>
          <w:szCs w:val="28"/>
        </w:rPr>
        <w:t>the decision?</w:t>
      </w:r>
      <w:r>
        <w:t xml:space="preserve"> </w:t>
      </w:r>
      <w:r w:rsidRPr="00334CCD">
        <w:rPr>
          <w:b/>
          <w:bCs/>
          <w:szCs w:val="22"/>
        </w:rPr>
        <w:t>(Please state date, month and year)</w:t>
      </w:r>
    </w:p>
    <w:tbl>
      <w:tblPr>
        <w:tblStyle w:val="TableGrid"/>
        <w:tblW w:w="0" w:type="auto"/>
        <w:tblLook w:val="04A0" w:firstRow="1" w:lastRow="0" w:firstColumn="1" w:lastColumn="0" w:noHBand="0" w:noVBand="1"/>
      </w:tblPr>
      <w:tblGrid>
        <w:gridCol w:w="10195"/>
      </w:tblGrid>
      <w:tr w:rsidR="00334CCD" w14:paraId="76899808" w14:textId="77777777" w:rsidTr="00084F81">
        <w:trPr>
          <w:trHeight w:val="351"/>
        </w:trPr>
        <w:tc>
          <w:tcPr>
            <w:tcW w:w="10195" w:type="dxa"/>
          </w:tcPr>
          <w:p w14:paraId="2F554D77" w14:textId="77777777" w:rsidR="00334CCD" w:rsidRPr="008C135C" w:rsidRDefault="00334CCD" w:rsidP="00442D71">
            <w:pPr>
              <w:tabs>
                <w:tab w:val="left" w:pos="2268"/>
                <w:tab w:val="left" w:pos="10065"/>
              </w:tabs>
              <w:spacing w:before="170" w:after="170"/>
              <w:ind w:right="0"/>
              <w:rPr>
                <w:szCs w:val="22"/>
              </w:rPr>
            </w:pPr>
          </w:p>
        </w:tc>
      </w:tr>
    </w:tbl>
    <w:p w14:paraId="179A67E4" w14:textId="77777777" w:rsidR="00334CCD" w:rsidRDefault="00334CCD" w:rsidP="00334CCD"/>
    <w:p w14:paraId="2A2618C2" w14:textId="2283E7EA" w:rsidR="00624141" w:rsidRDefault="00624141" w:rsidP="00326D6D">
      <w:r w:rsidRPr="00326D6D">
        <w:rPr>
          <w:rStyle w:val="Heading1Char"/>
        </w:rPr>
        <w:t>Is this application for review made outside the deadline</w:t>
      </w:r>
      <w:r w:rsidR="00334CCD" w:rsidRPr="00326D6D">
        <w:rPr>
          <w:rStyle w:val="Heading1Char"/>
        </w:rPr>
        <w:t>?</w:t>
      </w:r>
      <w:r w:rsidR="00334CCD" w:rsidRPr="00326D6D">
        <w:rPr>
          <w:rStyle w:val="Heading1Char"/>
        </w:rPr>
        <w:br/>
      </w:r>
      <w:r w:rsidRPr="00334CCD">
        <w:rPr>
          <w:b/>
          <w:bCs/>
          <w:szCs w:val="22"/>
        </w:rPr>
        <w:t>(</w:t>
      </w:r>
      <w:r w:rsidR="00334CCD">
        <w:rPr>
          <w:b/>
          <w:bCs/>
          <w:szCs w:val="22"/>
        </w:rPr>
        <w:t>S</w:t>
      </w:r>
      <w:r w:rsidRPr="00334CCD">
        <w:rPr>
          <w:b/>
          <w:bCs/>
          <w:szCs w:val="22"/>
        </w:rPr>
        <w:t>ee applicable deadline in chart above)</w:t>
      </w:r>
      <w:r>
        <w:t xml:space="preserve"> </w:t>
      </w:r>
    </w:p>
    <w:p w14:paraId="2C552817" w14:textId="427EFF89" w:rsidR="00334CCD" w:rsidRDefault="004763B4" w:rsidP="00624141">
      <w:pPr>
        <w:pStyle w:val="BodyText"/>
      </w:pPr>
      <w:sdt>
        <w:sdtPr>
          <w:rPr>
            <w:szCs w:val="22"/>
          </w:rPr>
          <w:id w:val="-1277247472"/>
          <w14:checkbox>
            <w14:checked w14:val="0"/>
            <w14:checkedState w14:val="2612" w14:font="MS Gothic"/>
            <w14:uncheckedState w14:val="2610" w14:font="MS Gothic"/>
          </w14:checkbox>
        </w:sdtPr>
        <w:sdtEndPr/>
        <w:sdtContent>
          <w:r w:rsidR="00334CCD" w:rsidRPr="005F4410">
            <w:rPr>
              <w:rFonts w:ascii="MS Gothic" w:eastAsia="MS Gothic" w:hAnsi="MS Gothic" w:hint="eastAsia"/>
              <w:szCs w:val="22"/>
            </w:rPr>
            <w:t>☐</w:t>
          </w:r>
        </w:sdtContent>
      </w:sdt>
      <w:r w:rsidR="00334CCD">
        <w:rPr>
          <w:szCs w:val="22"/>
        </w:rPr>
        <w:t xml:space="preserve"> </w:t>
      </w:r>
      <w:r w:rsidR="00E6169D">
        <w:rPr>
          <w:szCs w:val="22"/>
        </w:rPr>
        <w:t xml:space="preserve">   </w:t>
      </w:r>
      <w:r w:rsidR="00334CCD">
        <w:rPr>
          <w:szCs w:val="22"/>
        </w:rPr>
        <w:t>Yes</w:t>
      </w:r>
      <w:r w:rsidR="00334CCD" w:rsidRPr="005F4410">
        <w:rPr>
          <w:szCs w:val="22"/>
        </w:rPr>
        <w:t xml:space="preserve">  </w:t>
      </w:r>
      <w:r w:rsidR="00E6169D">
        <w:rPr>
          <w:szCs w:val="22"/>
        </w:rPr>
        <w:t xml:space="preserve">  </w:t>
      </w:r>
      <w:r w:rsidR="00334CCD" w:rsidRPr="005F4410">
        <w:rPr>
          <w:szCs w:val="22"/>
        </w:rPr>
        <w:t xml:space="preserve">  </w:t>
      </w:r>
      <w:sdt>
        <w:sdtPr>
          <w:rPr>
            <w:szCs w:val="22"/>
          </w:rPr>
          <w:id w:val="-2133398090"/>
          <w14:checkbox>
            <w14:checked w14:val="0"/>
            <w14:checkedState w14:val="2612" w14:font="MS Gothic"/>
            <w14:uncheckedState w14:val="2610" w14:font="MS Gothic"/>
          </w14:checkbox>
        </w:sdtPr>
        <w:sdtEndPr/>
        <w:sdtContent>
          <w:r w:rsidR="00334CCD">
            <w:rPr>
              <w:rFonts w:ascii="MS Gothic" w:eastAsia="MS Gothic" w:hAnsi="MS Gothic" w:hint="eastAsia"/>
              <w:szCs w:val="22"/>
            </w:rPr>
            <w:t>☐</w:t>
          </w:r>
        </w:sdtContent>
      </w:sdt>
      <w:r w:rsidR="00334CCD" w:rsidRPr="005F4410">
        <w:rPr>
          <w:szCs w:val="22"/>
        </w:rPr>
        <w:t xml:space="preserve"> </w:t>
      </w:r>
      <w:r w:rsidR="00E6169D">
        <w:rPr>
          <w:szCs w:val="22"/>
        </w:rPr>
        <w:t xml:space="preserve">   </w:t>
      </w:r>
      <w:r w:rsidR="00334CCD">
        <w:rPr>
          <w:szCs w:val="22"/>
        </w:rPr>
        <w:t>No</w:t>
      </w:r>
    </w:p>
    <w:p w14:paraId="1DC67BCE" w14:textId="208513CB" w:rsidR="00624141" w:rsidRDefault="00624141" w:rsidP="00326D6D">
      <w:pPr>
        <w:pStyle w:val="Heading1"/>
      </w:pPr>
      <w:r>
        <w:t>If this application for review is made outside the deadline, please provide reasons why you were not able to make the application by the relevant deadline and why you think the Commission should accept your application out of time</w:t>
      </w:r>
    </w:p>
    <w:tbl>
      <w:tblPr>
        <w:tblStyle w:val="TableGrid"/>
        <w:tblW w:w="0" w:type="auto"/>
        <w:tblLook w:val="04A0" w:firstRow="1" w:lastRow="0" w:firstColumn="1" w:lastColumn="0" w:noHBand="0" w:noVBand="1"/>
      </w:tblPr>
      <w:tblGrid>
        <w:gridCol w:w="10195"/>
      </w:tblGrid>
      <w:tr w:rsidR="00326D6D" w14:paraId="25CF1D25" w14:textId="77777777" w:rsidTr="00326D6D">
        <w:trPr>
          <w:trHeight w:val="2498"/>
        </w:trPr>
        <w:tc>
          <w:tcPr>
            <w:tcW w:w="10195" w:type="dxa"/>
          </w:tcPr>
          <w:p w14:paraId="4E68CEB7" w14:textId="77777777" w:rsidR="00326D6D" w:rsidRPr="008C135C" w:rsidRDefault="00326D6D" w:rsidP="00442D71">
            <w:pPr>
              <w:tabs>
                <w:tab w:val="left" w:pos="2268"/>
                <w:tab w:val="left" w:pos="10065"/>
              </w:tabs>
              <w:spacing w:before="170" w:after="170"/>
              <w:ind w:right="0"/>
              <w:rPr>
                <w:szCs w:val="22"/>
              </w:rPr>
            </w:pPr>
          </w:p>
        </w:tc>
      </w:tr>
    </w:tbl>
    <w:p w14:paraId="159DE60B" w14:textId="77777777" w:rsidR="00326D6D" w:rsidRDefault="00326D6D" w:rsidP="00326D6D"/>
    <w:p w14:paraId="388F7F5F" w14:textId="77777777" w:rsidR="00624141" w:rsidRDefault="00624141" w:rsidP="00326D6D">
      <w:pPr>
        <w:pStyle w:val="Heading1"/>
        <w:keepLines/>
      </w:pPr>
      <w:r>
        <w:lastRenderedPageBreak/>
        <w:t>Why do you want the decision reviewed?</w:t>
      </w:r>
    </w:p>
    <w:p w14:paraId="741633A7" w14:textId="77777777" w:rsidR="00624141" w:rsidRPr="00326D6D" w:rsidRDefault="00624141" w:rsidP="00326D6D">
      <w:pPr>
        <w:pStyle w:val="BodyText"/>
        <w:keepNext/>
        <w:keepLines/>
        <w:rPr>
          <w:b/>
          <w:bCs/>
        </w:rPr>
      </w:pPr>
      <w:r w:rsidRPr="00326D6D">
        <w:rPr>
          <w:b/>
          <w:bCs/>
        </w:rPr>
        <w:t xml:space="preserve">Tell us why you want the decision reviewed. </w:t>
      </w:r>
      <w:r w:rsidRPr="00326D6D">
        <w:t>For example,</w:t>
      </w:r>
      <w:r w:rsidRPr="00326D6D">
        <w:rPr>
          <w:b/>
          <w:bCs/>
        </w:rPr>
        <w:t xml:space="preserve"> </w:t>
      </w:r>
    </w:p>
    <w:p w14:paraId="12C88D33" w14:textId="77777777" w:rsidR="00624141" w:rsidRPr="00326D6D" w:rsidRDefault="00624141" w:rsidP="00326D6D">
      <w:pPr>
        <w:pStyle w:val="BodyText"/>
        <w:keepNext/>
        <w:keepLines/>
        <w:numPr>
          <w:ilvl w:val="0"/>
          <w:numId w:val="36"/>
        </w:numPr>
      </w:pPr>
      <w:r w:rsidRPr="00326D6D">
        <w:t xml:space="preserve">Are there facts you feel have not been considered or properly looked at? </w:t>
      </w:r>
    </w:p>
    <w:p w14:paraId="32DD9700" w14:textId="27B7BCEB" w:rsidR="00624141" w:rsidRPr="00326D6D" w:rsidRDefault="00624141" w:rsidP="00326D6D">
      <w:pPr>
        <w:pStyle w:val="BodyText"/>
        <w:keepNext/>
        <w:keepLines/>
        <w:numPr>
          <w:ilvl w:val="0"/>
          <w:numId w:val="36"/>
        </w:numPr>
      </w:pPr>
      <w:r w:rsidRPr="00326D6D">
        <w:t xml:space="preserve">Is there information or evidence available at the time of the original decision that was not considered by the previous decision-maker? </w:t>
      </w:r>
    </w:p>
    <w:p w14:paraId="79F69AB0" w14:textId="46CFC5E5" w:rsidR="00624141" w:rsidRPr="00326D6D" w:rsidRDefault="00624141" w:rsidP="00326D6D">
      <w:pPr>
        <w:pStyle w:val="BodyText"/>
        <w:keepNext/>
        <w:keepLines/>
        <w:numPr>
          <w:ilvl w:val="0"/>
          <w:numId w:val="36"/>
        </w:numPr>
      </w:pPr>
      <w:r w:rsidRPr="00326D6D">
        <w:t xml:space="preserve">Is there new information you want the reviewer to consider? </w:t>
      </w:r>
    </w:p>
    <w:p w14:paraId="04993AEA" w14:textId="0452A50B" w:rsidR="00624141" w:rsidRDefault="00624141" w:rsidP="00326D6D">
      <w:pPr>
        <w:pStyle w:val="BodyText"/>
        <w:keepNext/>
        <w:keepLines/>
        <w:numPr>
          <w:ilvl w:val="0"/>
          <w:numId w:val="36"/>
        </w:numPr>
      </w:pPr>
      <w:r w:rsidRPr="00326D6D">
        <w:t>Do you disagree with the findings made by the previous decision-maker?</w:t>
      </w:r>
    </w:p>
    <w:p w14:paraId="3116977B" w14:textId="3725A587" w:rsidR="00326D6D" w:rsidRPr="00084F81" w:rsidRDefault="00326D6D" w:rsidP="00326D6D">
      <w:pPr>
        <w:keepNext/>
        <w:keepLines/>
        <w:rPr>
          <w:sz w:val="4"/>
          <w:szCs w:val="2"/>
        </w:rPr>
      </w:pPr>
    </w:p>
    <w:tbl>
      <w:tblPr>
        <w:tblStyle w:val="TableGrid"/>
        <w:tblW w:w="0" w:type="auto"/>
        <w:tblLook w:val="04A0" w:firstRow="1" w:lastRow="0" w:firstColumn="1" w:lastColumn="0" w:noHBand="0" w:noVBand="1"/>
      </w:tblPr>
      <w:tblGrid>
        <w:gridCol w:w="10195"/>
      </w:tblGrid>
      <w:tr w:rsidR="00326D6D" w14:paraId="339209DD" w14:textId="77777777" w:rsidTr="00D539F0">
        <w:trPr>
          <w:trHeight w:val="1663"/>
        </w:trPr>
        <w:tc>
          <w:tcPr>
            <w:tcW w:w="10195" w:type="dxa"/>
          </w:tcPr>
          <w:p w14:paraId="3960044E" w14:textId="31FF0787" w:rsidR="00326D6D" w:rsidRPr="008C135C" w:rsidRDefault="00326D6D" w:rsidP="00442D71">
            <w:pPr>
              <w:tabs>
                <w:tab w:val="left" w:pos="2268"/>
                <w:tab w:val="left" w:pos="10065"/>
              </w:tabs>
              <w:spacing w:before="170" w:after="170"/>
              <w:ind w:right="0"/>
              <w:rPr>
                <w:szCs w:val="22"/>
              </w:rPr>
            </w:pPr>
          </w:p>
        </w:tc>
      </w:tr>
    </w:tbl>
    <w:p w14:paraId="08E14157" w14:textId="3964AE23" w:rsidR="00624141" w:rsidRDefault="00624141" w:rsidP="00334CCD">
      <w:pPr>
        <w:pStyle w:val="Heading1"/>
      </w:pPr>
      <w:r>
        <w:t>What outcomes are you seeking? Please tell us what you want from this review</w:t>
      </w:r>
    </w:p>
    <w:tbl>
      <w:tblPr>
        <w:tblStyle w:val="TableGrid"/>
        <w:tblW w:w="0" w:type="auto"/>
        <w:tblLook w:val="04A0" w:firstRow="1" w:lastRow="0" w:firstColumn="1" w:lastColumn="0" w:noHBand="0" w:noVBand="1"/>
      </w:tblPr>
      <w:tblGrid>
        <w:gridCol w:w="10195"/>
      </w:tblGrid>
      <w:tr w:rsidR="00326D6D" w14:paraId="1817B9EC" w14:textId="77777777" w:rsidTr="00D539F0">
        <w:trPr>
          <w:trHeight w:val="1727"/>
        </w:trPr>
        <w:tc>
          <w:tcPr>
            <w:tcW w:w="10195" w:type="dxa"/>
          </w:tcPr>
          <w:p w14:paraId="2A6FA4F3" w14:textId="02FDB566" w:rsidR="00326D6D" w:rsidRPr="008C135C" w:rsidRDefault="00326D6D" w:rsidP="00442D71">
            <w:pPr>
              <w:tabs>
                <w:tab w:val="left" w:pos="2268"/>
                <w:tab w:val="left" w:pos="10065"/>
              </w:tabs>
              <w:spacing w:before="170" w:after="170"/>
              <w:ind w:right="0"/>
              <w:rPr>
                <w:szCs w:val="22"/>
              </w:rPr>
            </w:pPr>
          </w:p>
        </w:tc>
      </w:tr>
    </w:tbl>
    <w:p w14:paraId="4B82E0C9" w14:textId="5F06861C" w:rsidR="00624141" w:rsidRDefault="00624141" w:rsidP="00326D6D">
      <w:pPr>
        <w:pStyle w:val="Heading1"/>
      </w:pPr>
      <w:r>
        <w:t>Further information</w:t>
      </w:r>
    </w:p>
    <w:p w14:paraId="76F66059" w14:textId="77777777" w:rsidR="00624141" w:rsidRPr="00326D6D" w:rsidRDefault="00624141" w:rsidP="00624141">
      <w:pPr>
        <w:pStyle w:val="BodyText"/>
        <w:rPr>
          <w:b/>
          <w:bCs/>
        </w:rPr>
      </w:pPr>
      <w:r w:rsidRPr="00326D6D">
        <w:rPr>
          <w:b/>
          <w:bCs/>
        </w:rPr>
        <w:t>Please provide any further information relevant to this application below.</w:t>
      </w:r>
    </w:p>
    <w:p w14:paraId="48801AD3" w14:textId="77777777" w:rsidR="00624141" w:rsidRDefault="00624141" w:rsidP="00624141">
      <w:pPr>
        <w:pStyle w:val="BodyText"/>
      </w:pPr>
      <w:r>
        <w:t>After lodging this application, the Commission will provide you with a deadline when you need to provide all of the documents and material you would like the Commission to consider</w:t>
      </w:r>
      <w:r w:rsidRPr="00D625EC">
        <w:t xml:space="preserve"> </w:t>
      </w:r>
      <w:r>
        <w:t>as part of the internal review.</w:t>
      </w:r>
    </w:p>
    <w:p w14:paraId="7A1452FC" w14:textId="77777777" w:rsidR="00624141" w:rsidRDefault="00624141" w:rsidP="00624141">
      <w:pPr>
        <w:pStyle w:val="BodyText"/>
      </w:pPr>
      <w:r>
        <w:t xml:space="preserve">However, you are welcome to attach documents or material to this application if you would like the Commission’s internal reviewer to consider them. You do not need to provide documents you know the Commission already has in its possession. </w:t>
      </w:r>
    </w:p>
    <w:p w14:paraId="78C08BCC" w14:textId="170558E9" w:rsidR="00624141" w:rsidRDefault="00624141" w:rsidP="00624141">
      <w:pPr>
        <w:pStyle w:val="BodyText"/>
      </w:pPr>
      <w:r>
        <w:t>If you do not have certain information or documents that were important to the reviewable decision, can you tell us who might have them?</w:t>
      </w:r>
    </w:p>
    <w:tbl>
      <w:tblPr>
        <w:tblStyle w:val="TableGrid"/>
        <w:tblW w:w="0" w:type="auto"/>
        <w:tblLook w:val="04A0" w:firstRow="1" w:lastRow="0" w:firstColumn="1" w:lastColumn="0" w:noHBand="0" w:noVBand="1"/>
      </w:tblPr>
      <w:tblGrid>
        <w:gridCol w:w="10195"/>
      </w:tblGrid>
      <w:tr w:rsidR="00326D6D" w14:paraId="5F92B569" w14:textId="77777777" w:rsidTr="00D539F0">
        <w:trPr>
          <w:trHeight w:val="2116"/>
        </w:trPr>
        <w:tc>
          <w:tcPr>
            <w:tcW w:w="10195" w:type="dxa"/>
          </w:tcPr>
          <w:p w14:paraId="61A05967" w14:textId="77777777" w:rsidR="00326D6D" w:rsidRPr="008C135C" w:rsidRDefault="00326D6D" w:rsidP="00442D71">
            <w:pPr>
              <w:tabs>
                <w:tab w:val="left" w:pos="2268"/>
                <w:tab w:val="left" w:pos="10065"/>
              </w:tabs>
              <w:spacing w:before="170" w:after="170"/>
              <w:ind w:right="0"/>
              <w:rPr>
                <w:szCs w:val="22"/>
              </w:rPr>
            </w:pPr>
          </w:p>
        </w:tc>
      </w:tr>
    </w:tbl>
    <w:p w14:paraId="5F504CCC" w14:textId="77777777" w:rsidR="00326D6D" w:rsidRDefault="00326D6D" w:rsidP="00326D6D"/>
    <w:p w14:paraId="0BCD22F3" w14:textId="269F125E" w:rsidR="00624141" w:rsidRDefault="00624141" w:rsidP="00326D6D">
      <w:pPr>
        <w:pStyle w:val="Heading1"/>
      </w:pPr>
      <w:r>
        <w:lastRenderedPageBreak/>
        <w:t>Privacy</w:t>
      </w:r>
    </w:p>
    <w:p w14:paraId="57C28BC2" w14:textId="77777777" w:rsidR="00624141" w:rsidRDefault="00624141" w:rsidP="00624141">
      <w:pPr>
        <w:pStyle w:val="BodyText"/>
      </w:pPr>
      <w:r>
        <w:t>The Commission uses this Form to collect information, including personal information, sensitive information and health information.</w:t>
      </w:r>
    </w:p>
    <w:p w14:paraId="715D8137" w14:textId="05BA58C3" w:rsidR="00624141" w:rsidRDefault="00624141" w:rsidP="00624141">
      <w:pPr>
        <w:pStyle w:val="BodyText"/>
      </w:pPr>
      <w:r w:rsidRPr="00FB2080">
        <w:t xml:space="preserve">It collects this information for the purpose of the internal review process required under the </w:t>
      </w:r>
      <w:r w:rsidR="002724F1">
        <w:t xml:space="preserve">CWS </w:t>
      </w:r>
      <w:r>
        <w:t>Act.</w:t>
      </w:r>
      <w:r w:rsidRPr="00FB2080">
        <w:t xml:space="preserve"> </w:t>
      </w:r>
    </w:p>
    <w:p w14:paraId="2B330083" w14:textId="64F90C70" w:rsidR="00624141" w:rsidRDefault="00624141" w:rsidP="00624141">
      <w:pPr>
        <w:pStyle w:val="BodyText"/>
      </w:pPr>
      <w:r>
        <w:t xml:space="preserve">The Commission may use any information collected through the Form to fulfil its functions under the </w:t>
      </w:r>
      <w:r w:rsidR="002724F1">
        <w:t xml:space="preserve">CWS </w:t>
      </w:r>
      <w:r>
        <w:t>Act, including to:</w:t>
      </w:r>
    </w:p>
    <w:p w14:paraId="5EA759DC" w14:textId="77777777" w:rsidR="00624141" w:rsidRDefault="00624141" w:rsidP="00624141">
      <w:pPr>
        <w:pStyle w:val="ListParagraph"/>
        <w:numPr>
          <w:ilvl w:val="1"/>
          <w:numId w:val="33"/>
        </w:numPr>
        <w:tabs>
          <w:tab w:val="left" w:pos="840"/>
        </w:tabs>
        <w:kinsoku w:val="0"/>
        <w:overflowPunct w:val="0"/>
        <w:adjustRightInd w:val="0"/>
        <w:spacing w:before="158"/>
        <w:ind w:left="839" w:right="0"/>
        <w:rPr>
          <w:szCs w:val="22"/>
        </w:rPr>
      </w:pPr>
      <w:r>
        <w:rPr>
          <w:szCs w:val="22"/>
        </w:rPr>
        <w:t>conduct an internal</w:t>
      </w:r>
      <w:r>
        <w:rPr>
          <w:spacing w:val="-15"/>
          <w:szCs w:val="22"/>
        </w:rPr>
        <w:t xml:space="preserve"> </w:t>
      </w:r>
      <w:r>
        <w:rPr>
          <w:szCs w:val="22"/>
        </w:rPr>
        <w:t>review</w:t>
      </w:r>
    </w:p>
    <w:p w14:paraId="552F3692" w14:textId="77777777" w:rsidR="00624141" w:rsidRDefault="00624141" w:rsidP="00624141">
      <w:pPr>
        <w:pStyle w:val="ListParagraph"/>
        <w:numPr>
          <w:ilvl w:val="1"/>
          <w:numId w:val="33"/>
        </w:numPr>
        <w:tabs>
          <w:tab w:val="left" w:pos="840"/>
        </w:tabs>
        <w:kinsoku w:val="0"/>
        <w:overflowPunct w:val="0"/>
        <w:adjustRightInd w:val="0"/>
        <w:spacing w:before="19" w:line="252" w:lineRule="auto"/>
        <w:ind w:right="783"/>
        <w:rPr>
          <w:szCs w:val="22"/>
        </w:rPr>
      </w:pPr>
      <w:r>
        <w:rPr>
          <w:szCs w:val="22"/>
        </w:rPr>
        <w:t xml:space="preserve">assess compliance with </w:t>
      </w:r>
      <w:r>
        <w:rPr>
          <w:spacing w:val="-4"/>
          <w:szCs w:val="22"/>
        </w:rPr>
        <w:t xml:space="preserve">the </w:t>
      </w:r>
      <w:r>
        <w:rPr>
          <w:szCs w:val="22"/>
        </w:rPr>
        <w:t xml:space="preserve">Reportable Conduct Scheme or </w:t>
      </w:r>
      <w:r>
        <w:rPr>
          <w:spacing w:val="-3"/>
          <w:szCs w:val="22"/>
        </w:rPr>
        <w:t xml:space="preserve">the </w:t>
      </w:r>
      <w:r>
        <w:rPr>
          <w:szCs w:val="22"/>
        </w:rPr>
        <w:t>Child Safe Standards</w:t>
      </w:r>
      <w:r>
        <w:rPr>
          <w:spacing w:val="-13"/>
          <w:szCs w:val="22"/>
        </w:rPr>
        <w:t xml:space="preserve"> </w:t>
      </w:r>
      <w:r>
        <w:rPr>
          <w:szCs w:val="22"/>
        </w:rPr>
        <w:t>Scheme</w:t>
      </w:r>
    </w:p>
    <w:p w14:paraId="0F4D5D3A" w14:textId="77777777" w:rsidR="00624141" w:rsidRDefault="00624141" w:rsidP="00624141">
      <w:pPr>
        <w:pStyle w:val="ListParagraph"/>
        <w:numPr>
          <w:ilvl w:val="1"/>
          <w:numId w:val="33"/>
        </w:numPr>
        <w:tabs>
          <w:tab w:val="left" w:pos="840"/>
        </w:tabs>
        <w:kinsoku w:val="0"/>
        <w:overflowPunct w:val="0"/>
        <w:adjustRightInd w:val="0"/>
        <w:spacing w:before="8"/>
        <w:ind w:left="839" w:right="0"/>
        <w:rPr>
          <w:szCs w:val="22"/>
        </w:rPr>
      </w:pPr>
      <w:r>
        <w:rPr>
          <w:szCs w:val="22"/>
        </w:rPr>
        <w:t>educate and advise on the operation of both the</w:t>
      </w:r>
      <w:r>
        <w:rPr>
          <w:spacing w:val="-31"/>
          <w:szCs w:val="22"/>
        </w:rPr>
        <w:t xml:space="preserve"> </w:t>
      </w:r>
      <w:r>
        <w:rPr>
          <w:szCs w:val="22"/>
        </w:rPr>
        <w:t>Reportable Conduct Scheme and Child Safe Standards</w:t>
      </w:r>
      <w:r>
        <w:rPr>
          <w:spacing w:val="-13"/>
          <w:szCs w:val="22"/>
        </w:rPr>
        <w:t xml:space="preserve"> </w:t>
      </w:r>
      <w:r>
        <w:rPr>
          <w:szCs w:val="22"/>
        </w:rPr>
        <w:t>Scheme.</w:t>
      </w:r>
    </w:p>
    <w:p w14:paraId="25FE39E9" w14:textId="66793C0B" w:rsidR="00624141" w:rsidRDefault="00624141" w:rsidP="00624141">
      <w:pPr>
        <w:pStyle w:val="BodyText"/>
      </w:pPr>
      <w:r>
        <w:t xml:space="preserve">Any information that you provide to the Commission is confidential and can only be disclosed in limited circumstances. </w:t>
      </w:r>
    </w:p>
    <w:p w14:paraId="25007032" w14:textId="77777777" w:rsidR="00624141" w:rsidRDefault="00624141" w:rsidP="00624141">
      <w:pPr>
        <w:pStyle w:val="BodyText"/>
      </w:pPr>
      <w:r>
        <w:t>This means that, in an appropriate case, information collected through this Form and during the internal review process, including your identity, may be disclosed to other persons or bodies to fulfil the Commission’s statutory functions.</w:t>
      </w:r>
    </w:p>
    <w:p w14:paraId="1CDCEBC2" w14:textId="51CCEBA6" w:rsidR="00624141" w:rsidRDefault="00624141" w:rsidP="00326D6D">
      <w:pPr>
        <w:pStyle w:val="BodyText"/>
        <w:keepNext/>
        <w:keepLines/>
      </w:pPr>
      <w:r>
        <w:t>This is not an exhaustive list but at times, w</w:t>
      </w:r>
      <w:r w:rsidRPr="00FB2080">
        <w:t>here necessary to fulfil the Commission's functions or otherwise permitted under the</w:t>
      </w:r>
      <w:r>
        <w:t xml:space="preserve"> </w:t>
      </w:r>
      <w:r w:rsidR="002724F1">
        <w:t xml:space="preserve">CWS </w:t>
      </w:r>
      <w:r>
        <w:t>Act,</w:t>
      </w:r>
      <w:r w:rsidRPr="00FB2080">
        <w:t xml:space="preserve"> this </w:t>
      </w:r>
      <w:r>
        <w:t xml:space="preserve">information </w:t>
      </w:r>
      <w:r>
        <w:rPr>
          <w:i/>
          <w:iCs/>
        </w:rPr>
        <w:t xml:space="preserve">may </w:t>
      </w:r>
      <w:r>
        <w:t>be shared with:</w:t>
      </w:r>
    </w:p>
    <w:p w14:paraId="624D30CA" w14:textId="77777777" w:rsidR="00624141" w:rsidRPr="00FB2080" w:rsidRDefault="00624141" w:rsidP="00326D6D">
      <w:pPr>
        <w:pStyle w:val="ListParagraph"/>
        <w:keepNext/>
        <w:keepLines/>
        <w:numPr>
          <w:ilvl w:val="1"/>
          <w:numId w:val="33"/>
        </w:numPr>
        <w:tabs>
          <w:tab w:val="left" w:pos="840"/>
        </w:tabs>
        <w:kinsoku w:val="0"/>
        <w:overflowPunct w:val="0"/>
        <w:adjustRightInd w:val="0"/>
        <w:spacing w:before="183"/>
        <w:ind w:left="839" w:right="0"/>
        <w:rPr>
          <w:spacing w:val="2"/>
          <w:szCs w:val="22"/>
        </w:rPr>
      </w:pPr>
      <w:r>
        <w:rPr>
          <w:szCs w:val="22"/>
        </w:rPr>
        <w:t xml:space="preserve">a child affected by </w:t>
      </w:r>
      <w:r>
        <w:rPr>
          <w:spacing w:val="-4"/>
          <w:szCs w:val="22"/>
        </w:rPr>
        <w:t xml:space="preserve">the </w:t>
      </w:r>
      <w:r>
        <w:rPr>
          <w:szCs w:val="22"/>
        </w:rPr>
        <w:t>alleged conduct, their parents and</w:t>
      </w:r>
      <w:r>
        <w:rPr>
          <w:spacing w:val="-22"/>
          <w:szCs w:val="22"/>
        </w:rPr>
        <w:t xml:space="preserve"> </w:t>
      </w:r>
      <w:r>
        <w:rPr>
          <w:spacing w:val="2"/>
          <w:szCs w:val="22"/>
        </w:rPr>
        <w:t xml:space="preserve">carers </w:t>
      </w:r>
      <w:r w:rsidRPr="00FB2080">
        <w:rPr>
          <w:spacing w:val="2"/>
          <w:szCs w:val="22"/>
        </w:rPr>
        <w:t>or other persons with parental responsibility for the child</w:t>
      </w:r>
    </w:p>
    <w:p w14:paraId="4655A1E1" w14:textId="77777777" w:rsidR="00624141" w:rsidRDefault="00624141" w:rsidP="00624141">
      <w:pPr>
        <w:pStyle w:val="ListParagraph"/>
        <w:numPr>
          <w:ilvl w:val="1"/>
          <w:numId w:val="33"/>
        </w:numPr>
        <w:tabs>
          <w:tab w:val="left" w:pos="840"/>
        </w:tabs>
        <w:kinsoku w:val="0"/>
        <w:overflowPunct w:val="0"/>
        <w:adjustRightInd w:val="0"/>
        <w:spacing w:before="19"/>
        <w:ind w:left="839" w:right="0"/>
        <w:rPr>
          <w:szCs w:val="22"/>
        </w:rPr>
      </w:pPr>
      <w:r>
        <w:rPr>
          <w:spacing w:val="-4"/>
          <w:szCs w:val="22"/>
        </w:rPr>
        <w:t xml:space="preserve">the </w:t>
      </w:r>
      <w:r>
        <w:rPr>
          <w:szCs w:val="22"/>
        </w:rPr>
        <w:t xml:space="preserve">head of </w:t>
      </w:r>
      <w:r>
        <w:rPr>
          <w:spacing w:val="-4"/>
          <w:szCs w:val="22"/>
        </w:rPr>
        <w:t xml:space="preserve">a relevant </w:t>
      </w:r>
      <w:r>
        <w:rPr>
          <w:szCs w:val="22"/>
        </w:rPr>
        <w:t>entity or entity to which the reportable conduct scheme applies, regulators or independent</w:t>
      </w:r>
      <w:r>
        <w:rPr>
          <w:spacing w:val="15"/>
          <w:szCs w:val="22"/>
        </w:rPr>
        <w:t xml:space="preserve"> </w:t>
      </w:r>
      <w:r>
        <w:rPr>
          <w:szCs w:val="22"/>
        </w:rPr>
        <w:t>investigators</w:t>
      </w:r>
    </w:p>
    <w:p w14:paraId="5E300F2D" w14:textId="0A5FBB31" w:rsidR="00624141" w:rsidRDefault="00624141" w:rsidP="00624141">
      <w:pPr>
        <w:pStyle w:val="ListParagraph"/>
        <w:numPr>
          <w:ilvl w:val="1"/>
          <w:numId w:val="33"/>
        </w:numPr>
        <w:tabs>
          <w:tab w:val="left" w:pos="840"/>
        </w:tabs>
        <w:kinsoku w:val="0"/>
        <w:overflowPunct w:val="0"/>
        <w:adjustRightInd w:val="0"/>
        <w:spacing w:before="19"/>
        <w:ind w:left="839" w:right="0"/>
        <w:rPr>
          <w:szCs w:val="22"/>
        </w:rPr>
      </w:pPr>
      <w:r>
        <w:rPr>
          <w:szCs w:val="22"/>
        </w:rPr>
        <w:t>a</w:t>
      </w:r>
      <w:r w:rsidR="009F1F52">
        <w:rPr>
          <w:szCs w:val="22"/>
        </w:rPr>
        <w:t>nother sector regulator or integrated sector regulator</w:t>
      </w:r>
      <w:r>
        <w:rPr>
          <w:szCs w:val="22"/>
        </w:rPr>
        <w:t>, if any, under the Child Safe Standards</w:t>
      </w:r>
      <w:r>
        <w:rPr>
          <w:spacing w:val="-13"/>
          <w:szCs w:val="22"/>
        </w:rPr>
        <w:t xml:space="preserve"> </w:t>
      </w:r>
    </w:p>
    <w:p w14:paraId="74C31466" w14:textId="77777777" w:rsidR="00624141" w:rsidRDefault="00624141" w:rsidP="00624141">
      <w:pPr>
        <w:pStyle w:val="ListParagraph"/>
        <w:numPr>
          <w:ilvl w:val="1"/>
          <w:numId w:val="33"/>
        </w:numPr>
        <w:tabs>
          <w:tab w:val="left" w:pos="840"/>
        </w:tabs>
        <w:kinsoku w:val="0"/>
        <w:overflowPunct w:val="0"/>
        <w:adjustRightInd w:val="0"/>
        <w:spacing w:before="19"/>
        <w:ind w:left="839" w:right="0"/>
        <w:rPr>
          <w:szCs w:val="22"/>
        </w:rPr>
      </w:pPr>
      <w:r>
        <w:rPr>
          <w:szCs w:val="22"/>
        </w:rPr>
        <w:t>the Victorian Civil and Administrative Tribunal</w:t>
      </w:r>
    </w:p>
    <w:p w14:paraId="7AF29233" w14:textId="77777777" w:rsidR="00624141" w:rsidRDefault="00624141" w:rsidP="00624141">
      <w:pPr>
        <w:pStyle w:val="ListParagraph"/>
        <w:numPr>
          <w:ilvl w:val="1"/>
          <w:numId w:val="33"/>
        </w:numPr>
        <w:tabs>
          <w:tab w:val="left" w:pos="840"/>
        </w:tabs>
        <w:kinsoku w:val="0"/>
        <w:overflowPunct w:val="0"/>
        <w:adjustRightInd w:val="0"/>
        <w:spacing w:before="18"/>
        <w:ind w:left="839" w:right="0"/>
        <w:rPr>
          <w:szCs w:val="22"/>
        </w:rPr>
      </w:pPr>
      <w:r>
        <w:rPr>
          <w:szCs w:val="22"/>
        </w:rPr>
        <w:t>Victoria</w:t>
      </w:r>
      <w:r>
        <w:rPr>
          <w:spacing w:val="-3"/>
          <w:szCs w:val="22"/>
        </w:rPr>
        <w:t xml:space="preserve"> </w:t>
      </w:r>
      <w:r>
        <w:rPr>
          <w:szCs w:val="22"/>
        </w:rPr>
        <w:t>Police</w:t>
      </w:r>
    </w:p>
    <w:p w14:paraId="46DFA630" w14:textId="2F049680" w:rsidR="00624141" w:rsidRDefault="00624141" w:rsidP="00624141">
      <w:pPr>
        <w:pStyle w:val="ListParagraph"/>
        <w:numPr>
          <w:ilvl w:val="1"/>
          <w:numId w:val="33"/>
        </w:numPr>
        <w:tabs>
          <w:tab w:val="left" w:pos="840"/>
        </w:tabs>
        <w:kinsoku w:val="0"/>
        <w:overflowPunct w:val="0"/>
        <w:adjustRightInd w:val="0"/>
        <w:spacing w:before="19"/>
        <w:ind w:left="839" w:right="0"/>
        <w:rPr>
          <w:szCs w:val="22"/>
        </w:rPr>
      </w:pPr>
      <w:r>
        <w:rPr>
          <w:spacing w:val="-4"/>
          <w:szCs w:val="22"/>
        </w:rPr>
        <w:t xml:space="preserve">the </w:t>
      </w:r>
      <w:r>
        <w:rPr>
          <w:szCs w:val="22"/>
        </w:rPr>
        <w:t xml:space="preserve">Department of </w:t>
      </w:r>
      <w:r w:rsidR="004E599E">
        <w:rPr>
          <w:szCs w:val="22"/>
        </w:rPr>
        <w:t>Government Services</w:t>
      </w:r>
      <w:r>
        <w:rPr>
          <w:szCs w:val="22"/>
        </w:rPr>
        <w:t xml:space="preserve">, in relation to </w:t>
      </w:r>
      <w:r w:rsidR="00C20BBC">
        <w:rPr>
          <w:szCs w:val="22"/>
        </w:rPr>
        <w:t>W</w:t>
      </w:r>
      <w:r>
        <w:rPr>
          <w:szCs w:val="22"/>
        </w:rPr>
        <w:t xml:space="preserve">orking with </w:t>
      </w:r>
      <w:r w:rsidR="00C20BBC">
        <w:rPr>
          <w:szCs w:val="22"/>
        </w:rPr>
        <w:t>C</w:t>
      </w:r>
      <w:r>
        <w:rPr>
          <w:szCs w:val="22"/>
        </w:rPr>
        <w:t>hildren</w:t>
      </w:r>
      <w:r>
        <w:rPr>
          <w:spacing w:val="-27"/>
          <w:szCs w:val="22"/>
        </w:rPr>
        <w:t xml:space="preserve"> </w:t>
      </w:r>
      <w:r w:rsidR="00C20BBC">
        <w:rPr>
          <w:spacing w:val="-27"/>
          <w:szCs w:val="22"/>
        </w:rPr>
        <w:t>C</w:t>
      </w:r>
      <w:r>
        <w:rPr>
          <w:szCs w:val="22"/>
        </w:rPr>
        <w:t xml:space="preserve">hecks </w:t>
      </w:r>
    </w:p>
    <w:p w14:paraId="0CF75C6D" w14:textId="5E0E7CAC" w:rsidR="00624141" w:rsidRPr="00FB2080" w:rsidRDefault="00624141" w:rsidP="00624141">
      <w:pPr>
        <w:pStyle w:val="ListParagraph"/>
        <w:numPr>
          <w:ilvl w:val="1"/>
          <w:numId w:val="33"/>
        </w:numPr>
        <w:adjustRightInd w:val="0"/>
        <w:spacing w:before="18"/>
        <w:ind w:right="0"/>
        <w:rPr>
          <w:szCs w:val="22"/>
        </w:rPr>
      </w:pPr>
      <w:r w:rsidRPr="00FB2080">
        <w:rPr>
          <w:szCs w:val="22"/>
        </w:rPr>
        <w:t xml:space="preserve">other Victorian government entities, including the Department of </w:t>
      </w:r>
      <w:r w:rsidR="005A1370">
        <w:rPr>
          <w:szCs w:val="22"/>
        </w:rPr>
        <w:t>Families, Fairness and Housing</w:t>
      </w:r>
    </w:p>
    <w:p w14:paraId="08A18509" w14:textId="77777777" w:rsidR="00624141" w:rsidRDefault="00624141" w:rsidP="00624141">
      <w:pPr>
        <w:pStyle w:val="ListParagraph"/>
        <w:numPr>
          <w:ilvl w:val="1"/>
          <w:numId w:val="33"/>
        </w:numPr>
        <w:tabs>
          <w:tab w:val="left" w:pos="840"/>
        </w:tabs>
        <w:kinsoku w:val="0"/>
        <w:overflowPunct w:val="0"/>
        <w:adjustRightInd w:val="0"/>
        <w:spacing w:before="18" w:line="252" w:lineRule="auto"/>
        <w:ind w:right="747"/>
        <w:rPr>
          <w:spacing w:val="-3"/>
          <w:szCs w:val="22"/>
        </w:rPr>
      </w:pPr>
      <w:r>
        <w:rPr>
          <w:spacing w:val="-4"/>
          <w:szCs w:val="22"/>
        </w:rPr>
        <w:t xml:space="preserve">NSW </w:t>
      </w:r>
      <w:r>
        <w:rPr>
          <w:szCs w:val="22"/>
        </w:rPr>
        <w:t xml:space="preserve">Ombudsman, the Children’s Guardian within the meaning of the </w:t>
      </w:r>
      <w:r w:rsidRPr="00140723">
        <w:rPr>
          <w:i/>
          <w:iCs/>
          <w:szCs w:val="22"/>
        </w:rPr>
        <w:t>Children’s Guardian Act 2019</w:t>
      </w:r>
      <w:r>
        <w:rPr>
          <w:szCs w:val="22"/>
        </w:rPr>
        <w:t xml:space="preserve"> (NSW) </w:t>
      </w:r>
      <w:r>
        <w:rPr>
          <w:spacing w:val="4"/>
          <w:szCs w:val="22"/>
        </w:rPr>
        <w:t xml:space="preserve">and </w:t>
      </w:r>
      <w:r>
        <w:rPr>
          <w:szCs w:val="22"/>
        </w:rPr>
        <w:t xml:space="preserve">the ACT Ombudsman, if </w:t>
      </w:r>
      <w:r>
        <w:rPr>
          <w:spacing w:val="-4"/>
          <w:szCs w:val="22"/>
        </w:rPr>
        <w:t xml:space="preserve">the </w:t>
      </w:r>
      <w:r>
        <w:rPr>
          <w:szCs w:val="22"/>
        </w:rPr>
        <w:t xml:space="preserve">allegation </w:t>
      </w:r>
      <w:r>
        <w:rPr>
          <w:spacing w:val="-2"/>
          <w:szCs w:val="22"/>
        </w:rPr>
        <w:t xml:space="preserve">has </w:t>
      </w:r>
      <w:r>
        <w:rPr>
          <w:szCs w:val="22"/>
        </w:rPr>
        <w:t>implications across</w:t>
      </w:r>
      <w:r>
        <w:rPr>
          <w:spacing w:val="1"/>
          <w:szCs w:val="22"/>
        </w:rPr>
        <w:t xml:space="preserve"> </w:t>
      </w:r>
      <w:r>
        <w:rPr>
          <w:spacing w:val="-3"/>
          <w:szCs w:val="22"/>
        </w:rPr>
        <w:t>jurisdictions</w:t>
      </w:r>
    </w:p>
    <w:p w14:paraId="37797007" w14:textId="77777777" w:rsidR="00624141" w:rsidRDefault="00624141" w:rsidP="00624141">
      <w:pPr>
        <w:pStyle w:val="ListParagraph"/>
        <w:numPr>
          <w:ilvl w:val="1"/>
          <w:numId w:val="33"/>
        </w:numPr>
        <w:tabs>
          <w:tab w:val="left" w:pos="840"/>
        </w:tabs>
        <w:kinsoku w:val="0"/>
        <w:overflowPunct w:val="0"/>
        <w:adjustRightInd w:val="0"/>
        <w:spacing w:before="9"/>
        <w:ind w:left="839" w:right="0"/>
        <w:rPr>
          <w:szCs w:val="22"/>
        </w:rPr>
      </w:pPr>
      <w:r>
        <w:rPr>
          <w:szCs w:val="22"/>
        </w:rPr>
        <w:t xml:space="preserve">Government Ministers </w:t>
      </w:r>
      <w:r>
        <w:rPr>
          <w:spacing w:val="-2"/>
          <w:szCs w:val="22"/>
        </w:rPr>
        <w:t xml:space="preserve">and </w:t>
      </w:r>
      <w:r>
        <w:rPr>
          <w:spacing w:val="-4"/>
          <w:szCs w:val="22"/>
        </w:rPr>
        <w:t xml:space="preserve">the </w:t>
      </w:r>
      <w:r>
        <w:rPr>
          <w:szCs w:val="22"/>
        </w:rPr>
        <w:t>Victorian</w:t>
      </w:r>
      <w:r>
        <w:rPr>
          <w:spacing w:val="3"/>
          <w:szCs w:val="22"/>
        </w:rPr>
        <w:t xml:space="preserve"> </w:t>
      </w:r>
      <w:r>
        <w:rPr>
          <w:szCs w:val="22"/>
        </w:rPr>
        <w:t>Parliament</w:t>
      </w:r>
    </w:p>
    <w:p w14:paraId="48CB9A81" w14:textId="77777777" w:rsidR="00624141" w:rsidRPr="00FB2080" w:rsidRDefault="00624141" w:rsidP="00624141">
      <w:pPr>
        <w:pStyle w:val="ListParagraph"/>
        <w:numPr>
          <w:ilvl w:val="1"/>
          <w:numId w:val="33"/>
        </w:numPr>
        <w:adjustRightInd w:val="0"/>
        <w:spacing w:before="18"/>
        <w:ind w:right="0"/>
        <w:rPr>
          <w:szCs w:val="22"/>
        </w:rPr>
      </w:pPr>
      <w:r w:rsidRPr="00FB2080">
        <w:rPr>
          <w:szCs w:val="22"/>
        </w:rPr>
        <w:t>any other prescribed person or body in relation to a prescribed matter, or a prescribed class of matters</w:t>
      </w:r>
    </w:p>
    <w:p w14:paraId="45F31829" w14:textId="77777777" w:rsidR="00624141" w:rsidRDefault="00624141" w:rsidP="00624141">
      <w:pPr>
        <w:pStyle w:val="ListParagraph"/>
        <w:numPr>
          <w:ilvl w:val="1"/>
          <w:numId w:val="33"/>
        </w:numPr>
        <w:tabs>
          <w:tab w:val="left" w:pos="840"/>
        </w:tabs>
        <w:kinsoku w:val="0"/>
        <w:overflowPunct w:val="0"/>
        <w:adjustRightInd w:val="0"/>
        <w:spacing w:before="18" w:line="252" w:lineRule="auto"/>
        <w:ind w:right="255"/>
        <w:rPr>
          <w:szCs w:val="22"/>
        </w:rPr>
      </w:pPr>
      <w:r>
        <w:rPr>
          <w:szCs w:val="22"/>
        </w:rPr>
        <w:t xml:space="preserve">other Information Sharing Entities prescribed </w:t>
      </w:r>
      <w:r>
        <w:rPr>
          <w:spacing w:val="-3"/>
          <w:szCs w:val="22"/>
        </w:rPr>
        <w:t xml:space="preserve">under </w:t>
      </w:r>
      <w:r>
        <w:rPr>
          <w:szCs w:val="22"/>
        </w:rPr>
        <w:t>the Family Violence Information Sharing Scheme or Child Information Sharing</w:t>
      </w:r>
      <w:r>
        <w:rPr>
          <w:spacing w:val="-13"/>
          <w:szCs w:val="22"/>
        </w:rPr>
        <w:t xml:space="preserve"> </w:t>
      </w:r>
      <w:r>
        <w:rPr>
          <w:szCs w:val="22"/>
        </w:rPr>
        <w:t>Scheme.</w:t>
      </w:r>
    </w:p>
    <w:p w14:paraId="0FCEF6AB" w14:textId="77777777" w:rsidR="00624141" w:rsidRPr="00B7255A" w:rsidRDefault="00624141" w:rsidP="00624141">
      <w:pPr>
        <w:spacing w:line="276" w:lineRule="auto"/>
      </w:pPr>
      <w:r w:rsidRPr="00B7255A">
        <w:t xml:space="preserve">You have certain rights under privacy law that allow you to access your personal information. </w:t>
      </w:r>
    </w:p>
    <w:p w14:paraId="6ADA8595" w14:textId="77777777" w:rsidR="00624141" w:rsidRDefault="00624141" w:rsidP="00624141">
      <w:pPr>
        <w:spacing w:line="276" w:lineRule="auto"/>
      </w:pPr>
      <w:r w:rsidRPr="00B7255A">
        <w:t xml:space="preserve">If you do not provide the information requested in this Form, the Commission </w:t>
      </w:r>
      <w:r>
        <w:t>may be unable to conduct a review of the reviewable decision.</w:t>
      </w:r>
    </w:p>
    <w:sectPr w:rsidR="00624141" w:rsidSect="005E4940">
      <w:headerReference w:type="default" r:id="rId11"/>
      <w:footerReference w:type="default" r:id="rId12"/>
      <w:headerReference w:type="first" r:id="rId13"/>
      <w:footerReference w:type="first" r:id="rId14"/>
      <w:pgSz w:w="11907" w:h="16840" w:code="9"/>
      <w:pgMar w:top="1134" w:right="851" w:bottom="1276" w:left="851" w:header="568"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CA59" w14:textId="77777777" w:rsidR="00A547A3" w:rsidRDefault="00A547A3" w:rsidP="00B47754">
      <w:r>
        <w:separator/>
      </w:r>
    </w:p>
  </w:endnote>
  <w:endnote w:type="continuationSeparator" w:id="0">
    <w:p w14:paraId="6EC2ADB4" w14:textId="77777777" w:rsidR="00A547A3" w:rsidRDefault="00A547A3" w:rsidP="00B4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YPInfoBar"/>
      <w:tblW w:w="0" w:type="auto"/>
      <w:tblInd w:w="5" w:type="dxa"/>
      <w:tblLayout w:type="fixed"/>
      <w:tblLook w:val="00A0" w:firstRow="1" w:lastRow="0" w:firstColumn="1" w:lastColumn="0" w:noHBand="0" w:noVBand="0"/>
    </w:tblPr>
    <w:tblGrid>
      <w:gridCol w:w="1122"/>
      <w:gridCol w:w="141"/>
      <w:gridCol w:w="6954"/>
    </w:tblGrid>
    <w:tr w:rsidR="00A4550D" w14:paraId="6FA41194" w14:textId="77777777" w:rsidTr="00A4550D">
      <w:trPr>
        <w:trHeight w:val="361"/>
      </w:trPr>
      <w:tc>
        <w:tcPr>
          <w:cnfStyle w:val="001000000000" w:firstRow="0" w:lastRow="0" w:firstColumn="1" w:lastColumn="0" w:oddVBand="0" w:evenVBand="0" w:oddHBand="0" w:evenHBand="0" w:firstRowFirstColumn="0" w:firstRowLastColumn="0" w:lastRowFirstColumn="0" w:lastRowLastColumn="0"/>
          <w:tcW w:w="1122" w:type="dxa"/>
        </w:tcPr>
        <w:p w14:paraId="5004C97D" w14:textId="34DBC7BC" w:rsidR="00A4550D" w:rsidRPr="00384E72" w:rsidRDefault="00A4550D" w:rsidP="00B62058">
          <w:pPr>
            <w:pStyle w:val="CCYPTableTextInfo"/>
            <w:spacing w:before="0"/>
            <w:ind w:right="0"/>
          </w:pPr>
          <w:r>
            <w:rPr>
              <w:noProof/>
            </w:rPr>
            <mc:AlternateContent>
              <mc:Choice Requires="wps">
                <w:drawing>
                  <wp:anchor distT="0" distB="0" distL="114300" distR="114300" simplePos="0" relativeHeight="251688448" behindDoc="0" locked="0" layoutInCell="0" allowOverlap="1" wp14:anchorId="6E8A4BAA" wp14:editId="323BA861">
                    <wp:simplePos x="0" y="0"/>
                    <wp:positionH relativeFrom="page">
                      <wp:posOffset>0</wp:posOffset>
                    </wp:positionH>
                    <wp:positionV relativeFrom="page">
                      <wp:posOffset>10190480</wp:posOffset>
                    </wp:positionV>
                    <wp:extent cx="7560945" cy="311785"/>
                    <wp:effectExtent l="0" t="0" r="0" b="12065"/>
                    <wp:wrapNone/>
                    <wp:docPr id="1" name="MSIPCM73d9449898bea45dc878c7ce" descr="{&quot;HashCode&quot;:13687415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DE66A" w14:textId="68F2389B" w:rsidR="00A4550D" w:rsidRPr="00326D6D" w:rsidRDefault="00A4550D" w:rsidP="00326D6D">
                                <w:pPr>
                                  <w:spacing w:before="0"/>
                                  <w:ind w:right="0"/>
                                  <w:jc w:val="center"/>
                                  <w:rPr>
                                    <w:rFonts w:ascii="Arial Black" w:hAnsi="Arial Black"/>
                                    <w:color w:val="E4100E"/>
                                    <w:sz w:val="20"/>
                                  </w:rPr>
                                </w:pPr>
                                <w:r w:rsidRPr="00326D6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8A4BAA" id="_x0000_t202" coordsize="21600,21600" o:spt="202" path="m,l,21600r21600,l21600,xe">
                    <v:stroke joinstyle="miter"/>
                    <v:path gradientshapeok="t" o:connecttype="rect"/>
                  </v:shapetype>
                  <v:shape id="MSIPCM73d9449898bea45dc878c7ce" o:spid="_x0000_s1026" type="#_x0000_t202" alt="{&quot;HashCode&quot;:1368741547,&quot;Height&quot;:842.0,&quot;Width&quot;:595.0,&quot;Placement&quot;:&quot;Footer&quot;,&quot;Index&quot;:&quot;Primary&quot;,&quot;Section&quot;:1,&quot;Top&quot;:0.0,&quot;Left&quot;:0.0}" style="position:absolute;left:0;text-align:left;margin-left:0;margin-top:802.4pt;width:595.35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90FQIAACQEAAAOAAAAZHJzL2Uyb0RvYy54bWysU01v2zAMvQ/YfxB0X2y3S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9m84o4Ri7zrKb21kok1z+Ntb5bwJaEoyCWqQl&#10;osUOG+eH1FNKaKZh3SgVqVGadAWdX8/S+MM5gsWVxh6XWYPl+7IfFyihOuJeFgbKneHrBptvmPMv&#10;zCLHuArq1j/jIRVgExgtSmqwv/7mD/kIPUYp6VAzBXU/98wKStR3jaTcZdNpEFm8oGHfe8uTV+/b&#10;B0A5ZvgyDI9myPXqZEoL7RvKehW6YYhpjj0LWp7MBz8oGJ8FF6tVTEI5GeY3emt4KB1gDJC+9m/M&#10;mhF3j4w9wUlVLP8A/5A7ELDae5BN5CYAO6A54o1SjOyOzyZo/f09Zl0e9/I3AAAA//8DAFBLAwQU&#10;AAYACAAAACEAxqq4CN8AAAALAQAADwAAAGRycy9kb3ducmV2LnhtbEyPzU7DMBCE70i8g7VI3KhT&#10;KIWEOBUCcUFCFaXq2Yk3P028jmK3Td6ezQmOOzOanS/djLYTZxx840jBchGBQCqcaahSsP/5uHsG&#10;4YMmoztHqGBCD5vs+irViXEX+sbzLlSCS8gnWkEdQp9I6YsarfYL1yOxV7rB6sDnUEkz6AuX207e&#10;R9FaWt0Qf6h1j281Fu3uZBWstnFeymNrj1/T5zQ1bXl4z0ulbm/G1xcQAcfwF4Z5Pk+HjDfl7kTG&#10;i04BgwRW19GKCWZ/GUdPIPJZe3yIQWap/M+Q/QIAAP//AwBQSwECLQAUAAYACAAAACEAtoM4kv4A&#10;AADhAQAAEwAAAAAAAAAAAAAAAAAAAAAAW0NvbnRlbnRfVHlwZXNdLnhtbFBLAQItABQABgAIAAAA&#10;IQA4/SH/1gAAAJQBAAALAAAAAAAAAAAAAAAAAC8BAABfcmVscy8ucmVsc1BLAQItABQABgAIAAAA&#10;IQCwur90FQIAACQEAAAOAAAAAAAAAAAAAAAAAC4CAABkcnMvZTJvRG9jLnhtbFBLAQItABQABgAI&#10;AAAAIQDGqrgI3wAAAAsBAAAPAAAAAAAAAAAAAAAAAG8EAABkcnMvZG93bnJldi54bWxQSwUGAAAA&#10;AAQABADzAAAAewUAAAAA&#10;" o:allowincell="f" filled="f" stroked="f" strokeweight=".5pt">
                    <v:textbox inset=",0,,0">
                      <w:txbxContent>
                        <w:p w14:paraId="045DE66A" w14:textId="68F2389B" w:rsidR="00A4550D" w:rsidRPr="00326D6D" w:rsidRDefault="00A4550D" w:rsidP="00326D6D">
                          <w:pPr>
                            <w:spacing w:before="0"/>
                            <w:ind w:right="0"/>
                            <w:jc w:val="center"/>
                            <w:rPr>
                              <w:rFonts w:ascii="Arial Black" w:hAnsi="Arial Black"/>
                              <w:color w:val="E4100E"/>
                              <w:sz w:val="20"/>
                            </w:rPr>
                          </w:pPr>
                          <w:r w:rsidRPr="00326D6D">
                            <w:rPr>
                              <w:rFonts w:ascii="Arial Black" w:hAnsi="Arial Black"/>
                              <w:color w:val="E4100E"/>
                              <w:sz w:val="20"/>
                            </w:rPr>
                            <w:t>OFFICIAL: Sensitive</w:t>
                          </w:r>
                        </w:p>
                      </w:txbxContent>
                    </v:textbox>
                    <w10:wrap anchorx="page" anchory="page"/>
                  </v:shape>
                </w:pict>
              </mc:Fallback>
            </mc:AlternateContent>
          </w:r>
          <w:r w:rsidRPr="0023140B">
            <w:t>Page</w:t>
          </w:r>
          <w:r w:rsidRPr="00384E72">
            <w:t xml:space="preserve"> </w:t>
          </w:r>
          <w:r w:rsidRPr="00384E72">
            <w:fldChar w:fldCharType="begin"/>
          </w:r>
          <w:r w:rsidRPr="00384E72">
            <w:instrText xml:space="preserve"> PAGE  \* Arabic  \* MERGEFORMAT </w:instrText>
          </w:r>
          <w:r w:rsidRPr="00384E72">
            <w:fldChar w:fldCharType="separate"/>
          </w:r>
          <w:r>
            <w:t>2</w:t>
          </w:r>
          <w:r w:rsidRPr="00384E72">
            <w:fldChar w:fldCharType="end"/>
          </w:r>
          <w:r w:rsidRPr="00384E72">
            <w:t xml:space="preserve"> of </w:t>
          </w:r>
          <w:r w:rsidR="004763B4">
            <w:fldChar w:fldCharType="begin"/>
          </w:r>
          <w:r w:rsidR="004763B4">
            <w:instrText xml:space="preserve"> NUMPAGES  \* Arabic  \* MERGEFORMAT </w:instrText>
          </w:r>
          <w:r w:rsidR="004763B4">
            <w:fldChar w:fldCharType="separate"/>
          </w:r>
          <w:r>
            <w:t>7</w:t>
          </w:r>
          <w:r w:rsidR="004763B4">
            <w:fldChar w:fldCharType="end"/>
          </w:r>
        </w:p>
      </w:tc>
      <w:tc>
        <w:tcPr>
          <w:tcW w:w="141" w:type="dxa"/>
        </w:tcPr>
        <w:p w14:paraId="62B29142" w14:textId="77777777" w:rsidR="00A4550D" w:rsidRPr="00384E72" w:rsidRDefault="00A4550D" w:rsidP="00B62058">
          <w:pPr>
            <w:pStyle w:val="CCYPTableTextInfo"/>
            <w:spacing w:before="0"/>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6954" w:type="dxa"/>
        </w:tcPr>
        <w:p w14:paraId="47785D67" w14:textId="54892F3E" w:rsidR="00A4550D" w:rsidRPr="00384E72" w:rsidRDefault="00A4550D" w:rsidP="00B62058">
          <w:pPr>
            <w:pStyle w:val="CCYPTableTextInfo"/>
            <w:spacing w:before="0"/>
            <w:ind w:right="0"/>
          </w:pPr>
          <w:r w:rsidRPr="00A4550D">
            <w:rPr>
              <w14:props3d w14:extrusionH="0" w14:contourW="0" w14:prstMaterial="matte"/>
            </w:rPr>
            <w:t>Application for Internal Review Form</w:t>
          </w:r>
        </w:p>
      </w:tc>
    </w:tr>
  </w:tbl>
  <w:p w14:paraId="044360D1" w14:textId="77777777" w:rsidR="004A0D33" w:rsidRPr="0023140B" w:rsidRDefault="004A0D33" w:rsidP="00B62058">
    <w:pPr>
      <w:pStyle w:val="Footer"/>
      <w:spacing w:before="0"/>
      <w:rPr>
        <w:sz w:val="4"/>
        <w:lang w:eastAsia="en-AU"/>
      </w:rPr>
    </w:pPr>
    <w:r w:rsidRPr="0023140B">
      <w:rPr>
        <w:noProof/>
        <w:sz w:val="4"/>
        <w:lang w:eastAsia="en-AU"/>
      </w:rPr>
      <w:drawing>
        <wp:anchor distT="0" distB="0" distL="114300" distR="114300" simplePos="0" relativeHeight="251680256" behindDoc="1" locked="0" layoutInCell="1" allowOverlap="1" wp14:anchorId="643C3674" wp14:editId="425BFBE9">
          <wp:simplePos x="0" y="0"/>
          <wp:positionH relativeFrom="column">
            <wp:posOffset>5195782</wp:posOffset>
          </wp:positionH>
          <wp:positionV relativeFrom="paragraph">
            <wp:posOffset>-720090</wp:posOffset>
          </wp:positionV>
          <wp:extent cx="1691641" cy="890625"/>
          <wp:effectExtent l="0" t="0" r="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YPInfoBar"/>
      <w:tblW w:w="0" w:type="auto"/>
      <w:tblLayout w:type="fixed"/>
      <w:tblLook w:val="00A0" w:firstRow="1" w:lastRow="0" w:firstColumn="1" w:lastColumn="0" w:noHBand="0" w:noVBand="0"/>
    </w:tblPr>
    <w:tblGrid>
      <w:gridCol w:w="1122"/>
      <w:gridCol w:w="141"/>
      <w:gridCol w:w="1284"/>
      <w:gridCol w:w="142"/>
      <w:gridCol w:w="1848"/>
      <w:gridCol w:w="142"/>
      <w:gridCol w:w="1270"/>
      <w:gridCol w:w="142"/>
      <w:gridCol w:w="2126"/>
    </w:tblGrid>
    <w:tr w:rsidR="004A0D33" w14:paraId="796804A6" w14:textId="77777777" w:rsidTr="00573BAB">
      <w:trPr>
        <w:trHeight w:val="361"/>
      </w:trPr>
      <w:tc>
        <w:tcPr>
          <w:cnfStyle w:val="001000000000" w:firstRow="0" w:lastRow="0" w:firstColumn="1" w:lastColumn="0" w:oddVBand="0" w:evenVBand="0" w:oddHBand="0" w:evenHBand="0" w:firstRowFirstColumn="0" w:firstRowLastColumn="0" w:lastRowFirstColumn="0" w:lastRowLastColumn="0"/>
          <w:tcW w:w="1122" w:type="dxa"/>
        </w:tcPr>
        <w:p w14:paraId="58394A26" w14:textId="38DD65EB" w:rsidR="004A0D33" w:rsidRPr="00384E72" w:rsidRDefault="00326D6D" w:rsidP="00B62058">
          <w:pPr>
            <w:pStyle w:val="CCYPTableTextInfo"/>
            <w:spacing w:before="0"/>
            <w:ind w:right="0"/>
          </w:pPr>
          <w:r>
            <w:rPr>
              <w:noProof/>
            </w:rPr>
            <mc:AlternateContent>
              <mc:Choice Requires="wps">
                <w:drawing>
                  <wp:anchor distT="0" distB="0" distL="114300" distR="114300" simplePos="0" relativeHeight="251686400" behindDoc="0" locked="0" layoutInCell="0" allowOverlap="1" wp14:anchorId="209BC73C" wp14:editId="557E87FB">
                    <wp:simplePos x="0" y="0"/>
                    <wp:positionH relativeFrom="page">
                      <wp:posOffset>0</wp:posOffset>
                    </wp:positionH>
                    <wp:positionV relativeFrom="page">
                      <wp:posOffset>10190480</wp:posOffset>
                    </wp:positionV>
                    <wp:extent cx="7560945" cy="311785"/>
                    <wp:effectExtent l="0" t="0" r="0" b="12065"/>
                    <wp:wrapNone/>
                    <wp:docPr id="2" name="MSIPCMd60c4a019913a6159421767f" descr="{&quot;HashCode&quot;:13687415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99DF2" w14:textId="38B27A9F" w:rsidR="00326D6D" w:rsidRPr="00326D6D" w:rsidRDefault="00326D6D" w:rsidP="00326D6D">
                                <w:pPr>
                                  <w:spacing w:before="0"/>
                                  <w:ind w:right="0"/>
                                  <w:jc w:val="center"/>
                                  <w:rPr>
                                    <w:rFonts w:ascii="Arial Black" w:hAnsi="Arial Black"/>
                                    <w:color w:val="E4100E"/>
                                    <w:sz w:val="20"/>
                                  </w:rPr>
                                </w:pPr>
                                <w:r w:rsidRPr="00326D6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9BC73C" id="_x0000_t202" coordsize="21600,21600" o:spt="202" path="m,l,21600r21600,l21600,xe">
                    <v:stroke joinstyle="miter"/>
                    <v:path gradientshapeok="t" o:connecttype="rect"/>
                  </v:shapetype>
                  <v:shape id="MSIPCMd60c4a019913a6159421767f" o:spid="_x0000_s1029" type="#_x0000_t202" alt="{&quot;HashCode&quot;:1368741547,&quot;Height&quot;:842.0,&quot;Width&quot;:595.0,&quot;Placement&quot;:&quot;Footer&quot;,&quot;Index&quot;:&quot;FirstPage&quot;,&quot;Section&quot;:1,&quot;Top&quot;:0.0,&quot;Left&quot;:0.0}" style="position:absolute;left:0;text-align:left;margin-left:0;margin-top:802.4pt;width:595.35pt;height:24.55pt;z-index:2516864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WMGQIAACsEAAAOAAAAZHJzL2Uyb0RvYy54bWysU01v2zAMvQ/YfxB0X2y3S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l6N51RwjF2nWU3t7NQJrn8bazz3wS0JBgFtUhL&#10;RIsdNs4PqWNKaKZh3SgVqVGadAWdX8/S+MM5gsWVxh6XWYPl+7InTYVTjHuUUB1xPQsD887wdYMz&#10;bJjzL8wi1bgRytc/4yEVYC84WZTUYH/9zR/ykQGMUtKhdArqfu6ZFZSo7xq5ucum06C1eEHDvveW&#10;o1fv2wdAVWb4QAyPZsj1ajSlhfYN1b0K3TDENMeeBS1H88EPQsbXwcVqFZNQVYb5jd4aHkoHNAOy&#10;r/0bs+YEv0finmAUF8s/sDDkDjys9h5kEykK+A5onmBHRUaST68nSP79PWZd3vjyNwAAAP//AwBQ&#10;SwMEFAAGAAgAAAAhAMaquAjfAAAACwEAAA8AAABkcnMvZG93bnJldi54bWxMj81OwzAQhO9IvIO1&#10;SNyoUyiFhDgVAnFBQhWl6tmJNz9NvI5it03ens0Jjjszmp0v3Yy2E2ccfONIwXIRgUAqnGmoUrD/&#10;+bh7BuGDJqM7R6hgQg+b7Poq1YlxF/rG8y5UgkvIJ1pBHUKfSOmLGq32C9cjsVe6werA51BJM+gL&#10;l9tO3kfRWlrdEH+odY9vNRbt7mQVrLZxXspja49f0+c0NW15eM9LpW5vxtcXEAHH8BeGeT5Ph4w3&#10;5e5ExotOAYMEVtfRiglmfxlHTyDyWXt8iEFmqfzPkP0CAAD//wMAUEsBAi0AFAAGAAgAAAAhALaD&#10;OJL+AAAA4QEAABMAAAAAAAAAAAAAAAAAAAAAAFtDb250ZW50X1R5cGVzXS54bWxQSwECLQAUAAYA&#10;CAAAACEAOP0h/9YAAACUAQAACwAAAAAAAAAAAAAAAAAvAQAAX3JlbHMvLnJlbHNQSwECLQAUAAYA&#10;CAAAACEAgQuljBkCAAArBAAADgAAAAAAAAAAAAAAAAAuAgAAZHJzL2Uyb0RvYy54bWxQSwECLQAU&#10;AAYACAAAACEAxqq4CN8AAAALAQAADwAAAAAAAAAAAAAAAABzBAAAZHJzL2Rvd25yZXYueG1sUEsF&#10;BgAAAAAEAAQA8wAAAH8FAAAAAA==&#10;" o:allowincell="f" filled="f" stroked="f" strokeweight=".5pt">
                    <v:textbox inset=",0,,0">
                      <w:txbxContent>
                        <w:p w14:paraId="3F399DF2" w14:textId="38B27A9F" w:rsidR="00326D6D" w:rsidRPr="00326D6D" w:rsidRDefault="00326D6D" w:rsidP="00326D6D">
                          <w:pPr>
                            <w:spacing w:before="0"/>
                            <w:ind w:right="0"/>
                            <w:jc w:val="center"/>
                            <w:rPr>
                              <w:rFonts w:ascii="Arial Black" w:hAnsi="Arial Black"/>
                              <w:color w:val="E4100E"/>
                              <w:sz w:val="20"/>
                            </w:rPr>
                          </w:pPr>
                          <w:r w:rsidRPr="00326D6D">
                            <w:rPr>
                              <w:rFonts w:ascii="Arial Black" w:hAnsi="Arial Black"/>
                              <w:color w:val="E4100E"/>
                              <w:sz w:val="20"/>
                            </w:rPr>
                            <w:t>OFFICIAL: Sensitive</w:t>
                          </w:r>
                        </w:p>
                      </w:txbxContent>
                    </v:textbox>
                    <w10:wrap anchorx="page" anchory="page"/>
                  </v:shape>
                </w:pict>
              </mc:Fallback>
            </mc:AlternateContent>
          </w:r>
          <w:r w:rsidR="004A0D33" w:rsidRPr="0023140B">
            <w:t>Page</w:t>
          </w:r>
          <w:r w:rsidR="004A0D33" w:rsidRPr="00384E72">
            <w:t xml:space="preserve"> </w:t>
          </w:r>
          <w:r w:rsidR="004A0D33" w:rsidRPr="00384E72">
            <w:fldChar w:fldCharType="begin"/>
          </w:r>
          <w:r w:rsidR="004A0D33" w:rsidRPr="00384E72">
            <w:instrText xml:space="preserve"> PAGE  \* Arabic  \* MERGEFORMAT </w:instrText>
          </w:r>
          <w:r w:rsidR="004A0D33" w:rsidRPr="00384E72">
            <w:fldChar w:fldCharType="separate"/>
          </w:r>
          <w:r w:rsidR="004A0D33">
            <w:t>2</w:t>
          </w:r>
          <w:r w:rsidR="004A0D33" w:rsidRPr="00384E72">
            <w:fldChar w:fldCharType="end"/>
          </w:r>
          <w:r w:rsidR="004A0D33" w:rsidRPr="00384E72">
            <w:t xml:space="preserve"> of </w:t>
          </w:r>
          <w:r w:rsidR="004763B4">
            <w:fldChar w:fldCharType="begin"/>
          </w:r>
          <w:r w:rsidR="004763B4">
            <w:instrText xml:space="preserve"> NUMPAGES  \* Arabic  \* MERGEFORMAT </w:instrText>
          </w:r>
          <w:r w:rsidR="004763B4">
            <w:fldChar w:fldCharType="separate"/>
          </w:r>
          <w:r w:rsidR="004A0D33">
            <w:t>7</w:t>
          </w:r>
          <w:r w:rsidR="004763B4">
            <w:fldChar w:fldCharType="end"/>
          </w:r>
        </w:p>
      </w:tc>
      <w:tc>
        <w:tcPr>
          <w:tcW w:w="141" w:type="dxa"/>
        </w:tcPr>
        <w:p w14:paraId="28DE86AC" w14:textId="77777777" w:rsidR="004A0D33" w:rsidRPr="00384E72" w:rsidRDefault="004A0D33" w:rsidP="00B62058">
          <w:pPr>
            <w:pStyle w:val="CCYPTableTextInfo"/>
            <w:spacing w:before="0"/>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84" w:type="dxa"/>
        </w:tcPr>
        <w:p w14:paraId="7BE1396A" w14:textId="77777777" w:rsidR="004A0D33" w:rsidRPr="00384E72" w:rsidRDefault="004A0D33" w:rsidP="00B62058">
          <w:pPr>
            <w:pStyle w:val="CCYPTableTextInfo"/>
            <w:spacing w:before="0"/>
            <w:ind w:right="0"/>
            <w:rPr>
              <w:color w:val="262626" w:themeColor="text1" w:themeTint="D9"/>
            </w:rPr>
          </w:pPr>
          <w:r w:rsidRPr="0023140B">
            <w:rPr>
              <w14:props3d w14:extrusionH="0" w14:contourW="0" w14:prstMaterial="matte"/>
            </w:rPr>
            <w:t>1300 78 29 78</w:t>
          </w:r>
        </w:p>
      </w:tc>
      <w:tc>
        <w:tcPr>
          <w:tcW w:w="142" w:type="dxa"/>
        </w:tcPr>
        <w:p w14:paraId="0A649BE9" w14:textId="77777777" w:rsidR="004A0D33" w:rsidRPr="00384E72" w:rsidRDefault="004A0D33" w:rsidP="00B62058">
          <w:pPr>
            <w:pStyle w:val="CCYPTableTextInfo"/>
            <w:spacing w:before="0"/>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848" w:type="dxa"/>
        </w:tcPr>
        <w:p w14:paraId="50BDEB9F" w14:textId="77777777" w:rsidR="004A0D33" w:rsidRPr="00384E72" w:rsidRDefault="004A0D33" w:rsidP="00B62058">
          <w:pPr>
            <w:pStyle w:val="CCYPTableTextInfo"/>
            <w:spacing w:before="0"/>
            <w:ind w:right="0"/>
          </w:pPr>
          <w:r>
            <w:t>contact</w:t>
          </w:r>
          <w:r w:rsidRPr="00384E72">
            <w:t>@ccyp.vic.gov.au</w:t>
          </w:r>
        </w:p>
      </w:tc>
      <w:tc>
        <w:tcPr>
          <w:tcW w:w="142" w:type="dxa"/>
        </w:tcPr>
        <w:p w14:paraId="21051286" w14:textId="77777777" w:rsidR="004A0D33" w:rsidRPr="00384E72" w:rsidRDefault="004A0D33" w:rsidP="00B62058">
          <w:pPr>
            <w:pStyle w:val="CCYPTableTextInfo"/>
            <w:spacing w:before="0"/>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70" w:type="dxa"/>
        </w:tcPr>
        <w:p w14:paraId="5AA45766" w14:textId="77777777" w:rsidR="004A0D33" w:rsidRPr="00384E72" w:rsidRDefault="004A0D33" w:rsidP="00B62058">
          <w:pPr>
            <w:pStyle w:val="CCYPTableTextInfo"/>
            <w:spacing w:before="0"/>
            <w:ind w:right="0"/>
          </w:pPr>
          <w:r w:rsidRPr="0023140B">
            <w:rPr>
              <w14:props3d w14:extrusionH="0" w14:contourW="0" w14:prstMaterial="matte"/>
            </w:rPr>
            <w:t>ccyp.vic.gov.au</w:t>
          </w:r>
        </w:p>
      </w:tc>
      <w:tc>
        <w:tcPr>
          <w:tcW w:w="142" w:type="dxa"/>
        </w:tcPr>
        <w:p w14:paraId="6DB9D126" w14:textId="77777777" w:rsidR="004A0D33" w:rsidRPr="00384E72" w:rsidRDefault="004A0D33" w:rsidP="00B62058">
          <w:pPr>
            <w:pStyle w:val="CCYPTableTextInfo"/>
            <w:spacing w:before="0"/>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126" w:type="dxa"/>
        </w:tcPr>
        <w:p w14:paraId="0C998AA1" w14:textId="7028223B" w:rsidR="004A0D33" w:rsidRPr="00384E72" w:rsidRDefault="004A0D33" w:rsidP="00B62058">
          <w:pPr>
            <w:pStyle w:val="CCYPTableTextInfo"/>
            <w:spacing w:before="0"/>
            <w:ind w:right="0"/>
          </w:pPr>
          <w:r w:rsidRPr="0023140B">
            <w:rPr>
              <w14:props3d w14:extrusionH="0" w14:contourW="0" w14:prstMaterial="matte"/>
            </w:rPr>
            <w:t xml:space="preserve">Last updated: </w:t>
          </w:r>
          <w:r>
            <w:rPr>
              <w14:props3d w14:extrusionH="0" w14:contourW="0" w14:prstMaterial="matte"/>
            </w:rPr>
            <w:t>November 202</w:t>
          </w:r>
          <w:r w:rsidR="0052523F">
            <w:rPr>
              <w14:props3d w14:extrusionH="0" w14:contourW="0" w14:prstMaterial="matte"/>
            </w:rPr>
            <w:t>3</w:t>
          </w:r>
        </w:p>
      </w:tc>
    </w:tr>
  </w:tbl>
  <w:p w14:paraId="26873D0E" w14:textId="77777777" w:rsidR="004A0D33" w:rsidRPr="0023140B" w:rsidRDefault="004A0D33" w:rsidP="00B62058">
    <w:pPr>
      <w:pStyle w:val="Footer"/>
      <w:spacing w:before="0"/>
      <w:rPr>
        <w:sz w:val="4"/>
        <w:lang w:eastAsia="en-AU"/>
      </w:rPr>
    </w:pPr>
    <w:r w:rsidRPr="0023140B">
      <w:rPr>
        <w:noProof/>
        <w:sz w:val="4"/>
        <w:lang w:eastAsia="en-AU"/>
      </w:rPr>
      <w:drawing>
        <wp:anchor distT="0" distB="0" distL="114300" distR="114300" simplePos="0" relativeHeight="251678208" behindDoc="1" locked="0" layoutInCell="1" allowOverlap="1" wp14:anchorId="47EA7929" wp14:editId="71B8BC64">
          <wp:simplePos x="0" y="0"/>
          <wp:positionH relativeFrom="column">
            <wp:posOffset>5195782</wp:posOffset>
          </wp:positionH>
          <wp:positionV relativeFrom="paragraph">
            <wp:posOffset>-720090</wp:posOffset>
          </wp:positionV>
          <wp:extent cx="1691641" cy="890625"/>
          <wp:effectExtent l="0" t="0" r="0" b="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AE3E" w14:textId="77777777" w:rsidR="00A547A3" w:rsidRDefault="00A547A3" w:rsidP="00B47754">
      <w:r>
        <w:separator/>
      </w:r>
    </w:p>
  </w:footnote>
  <w:footnote w:type="continuationSeparator" w:id="0">
    <w:p w14:paraId="0ABC1E91" w14:textId="77777777" w:rsidR="00A547A3" w:rsidRDefault="00A547A3" w:rsidP="00B4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B95F" w14:textId="323C53B1" w:rsidR="004A0D33" w:rsidRPr="00406AA6" w:rsidRDefault="004A0D33" w:rsidP="00A63638">
    <w:pPr>
      <w:ind w:left="-851"/>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34F0" w14:textId="767B6FA5" w:rsidR="004A0D33" w:rsidRPr="00A63638" w:rsidRDefault="004A0D33" w:rsidP="00A63638">
    <w:pPr>
      <w:ind w:left="-851"/>
    </w:pPr>
    <w:r>
      <w:rPr>
        <w:noProof/>
        <w:lang w:eastAsia="en-AU"/>
      </w:rPr>
      <w:drawing>
        <wp:anchor distT="0" distB="0" distL="114300" distR="114300" simplePos="0" relativeHeight="251676160" behindDoc="1" locked="0" layoutInCell="1" allowOverlap="1" wp14:anchorId="654A8A60" wp14:editId="136DEBC7">
          <wp:simplePos x="0" y="0"/>
          <wp:positionH relativeFrom="column">
            <wp:posOffset>-540327</wp:posOffset>
          </wp:positionH>
          <wp:positionV relativeFrom="paragraph">
            <wp:posOffset>-360853</wp:posOffset>
          </wp:positionV>
          <wp:extent cx="3646805" cy="5655945"/>
          <wp:effectExtent l="0" t="0" r="0" b="1905"/>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6805" cy="56559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368DC">
      <w:rPr>
        <w:noProof/>
        <w:lang w:eastAsia="en-AU"/>
      </w:rPr>
      <mc:AlternateContent>
        <mc:Choice Requires="wps">
          <w:drawing>
            <wp:anchor distT="0" distB="0" distL="114300" distR="114300" simplePos="0" relativeHeight="251672064" behindDoc="1" locked="0" layoutInCell="1" allowOverlap="1" wp14:anchorId="09202D52" wp14:editId="0D133255">
              <wp:simplePos x="0" y="0"/>
              <wp:positionH relativeFrom="column">
                <wp:posOffset>3361764</wp:posOffset>
              </wp:positionH>
              <wp:positionV relativeFrom="paragraph">
                <wp:posOffset>-201705</wp:posOffset>
              </wp:positionV>
              <wp:extent cx="3629660" cy="1021715"/>
              <wp:effectExtent l="0" t="0" r="8890" b="6985"/>
              <wp:wrapNone/>
              <wp:docPr id="433"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29660" cy="1021715"/>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14937E21" w14:textId="2F3048DF" w:rsidR="004A0D33" w:rsidRPr="00BA49F3" w:rsidRDefault="004A0D33" w:rsidP="00BA49F3">
                          <w:pPr>
                            <w:spacing w:before="0"/>
                            <w:ind w:left="1701" w:right="369"/>
                            <w:jc w:val="center"/>
                            <w:rPr>
                              <w:sz w:val="28"/>
                              <w:szCs w:val="28"/>
                            </w:rPr>
                          </w:pPr>
                        </w:p>
                      </w:txbxContent>
                    </wps:txbx>
                    <wps:bodyPr rot="0" spcFirstLastPara="0" vertOverflow="overflow" horzOverflow="overflow" vert="horz" wrap="square" lIns="91440" tIns="90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02D52" id="Round Single Corner Rectangle 1" o:spid="_x0000_s1027" alt="Title: Orange box - Description: graphic element, no text included" style="position:absolute;left:0;text-align:left;margin-left:264.7pt;margin-top:-15.9pt;width:285.8pt;height:80.4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29660,1021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BVmAIAAJgFAAAOAAAAZHJzL2Uyb0RvYy54bWysVNtOGzEQfa/Uf7D8XjYbIC0RGxSBaCsh&#10;iICKZ8drE1e2x7Wd7KZfz9h7gVLUSlX3YeXLzJmZ4zNzetYaTXbCBwW2ouXBhBJhOdTKPlb02/3l&#10;h0+UhMhszTRYUdG9CPRs8f7daePmYgob0LXwBEFsmDeuopsY3bwoAt8Iw8IBOGHxUoI3LOLWPxa1&#10;Zw2iG11MJ5NZ0YCvnQcuQsDTi+6SLjK+lILHGymDiERXFHOL+e/zf53+xeKUzR89cxvF+zTYP2Rh&#10;mLIYdIS6YJGRrVe/QRnFPQSQ8YCDKUBKxUWuAaspJ6+qudswJ3ItSE5wI03h/8Hy692dW3mkoXFh&#10;HnCZqmilN0Rq5b7gm+a6MFPSZtr2I22ijYTj4eFsejKbIbsc78rJtPxYHidiiw4oATof4mcBhqRF&#10;RT1sbV3e4utkcLa7CjGzVxPLDMqE1d8pkUbjW+yYJscT/HrI3hjBB9DkGUCr+lJpnTdJPeJce4LO&#10;CMa5sPGw9//FUttkbyF5dhl3JyJLB7NKh8/M5FXca5G8tL0VkqgaGeg4yqJ9Hbbsw2br5CYx1Oh4&#10;mOv/o2Nvn1y7rEbn6d+dR48cGWwcnY2y4N8C0HFIWXb2AwNd3YmC2K5bLDzV3QtnDfV+5YmHrsGC&#10;45cKX/qKhbhiHl8R1YFTIt7gT2poKgr9ipIN+J9vnSd7FDreUtJgh1Y0/NgyLyjRXy22wEl5dJRa&#10;uttkhRD/8madN2hit+YcUAglziLH8xJPfdTDUnowDzhIlikiXjHLMW5FefTD5jx2UwNHERfLZTbD&#10;FnYsXtk7xwcNJE3etw/Mu17qEbvkGoZOZvMs305qz7bpdSwstxGkGiXXcdqzj+2fG6ofVWm+vNxn&#10;q+eBungCAAD//wMAUEsDBBQABgAIAAAAIQD2LAxw4gAAAAwBAAAPAAAAZHJzL2Rvd25yZXYueG1s&#10;TI/BTsMwDIbvSLxDZCQuaEsTYGyl6bQiTeKCYGO7Z01oKxqnSrKtvD3eCW62/On39xfL0fXsZEPs&#10;PCoQ0wyYxdqbDhsFu8/1ZA4sJo1G9x6tgh8bYVleXxU6N/6MG3vapoZRCMZcK2hTGnLOY91ap+PU&#10;Dxbp9uWD04nW0HAT9JnCXc9lls240x3Sh1YP9qW19ff26BRs5Ef1VHXv1dts/Rr34a6Wq3lU6vZm&#10;XD0DS3ZMfzBc9EkdSnI6+COayHoFj3LxQKiCyb2gDhdCZILqHWiSCwG8LPj/EuUvAAAA//8DAFBL&#10;AQItABQABgAIAAAAIQC2gziS/gAAAOEBAAATAAAAAAAAAAAAAAAAAAAAAABbQ29udGVudF9UeXBl&#10;c10ueG1sUEsBAi0AFAAGAAgAAAAhADj9If/WAAAAlAEAAAsAAAAAAAAAAAAAAAAALwEAAF9yZWxz&#10;Ly5yZWxzUEsBAi0AFAAGAAgAAAAhAMdhsFWYAgAAmAUAAA4AAAAAAAAAAAAAAAAALgIAAGRycy9l&#10;Mm9Eb2MueG1sUEsBAi0AFAAGAAgAAAAhAPYsDHDiAAAADAEAAA8AAAAAAAAAAAAAAAAA8gQAAGRy&#10;cy9kb3ducmV2LnhtbFBLBQYAAAAABAAEAPMAAAABBgAAAAA=&#10;" adj="-11796480,,5400" path="m,l3118803,v282139,,510858,228719,510858,510858c3629661,681144,3629660,851429,3629660,1021715l,1021715,,xe" fillcolor="#fdb913 [3206]" stroked="f">
              <v:stroke joinstyle="miter"/>
              <v:formulas/>
              <v:path arrowok="t" o:connecttype="custom" o:connectlocs="0,0;3118803,0;3629661,510858;3629660,1021715;0,1021715;0,0" o:connectangles="0,0,0,0,0,0" textboxrect="0,0,3629660,1021715"/>
              <v:textbox inset=",2.5mm,,0">
                <w:txbxContent>
                  <w:p w14:paraId="14937E21" w14:textId="2F3048DF" w:rsidR="004A0D33" w:rsidRPr="00BA49F3" w:rsidRDefault="004A0D33" w:rsidP="00BA49F3">
                    <w:pPr>
                      <w:spacing w:before="0"/>
                      <w:ind w:left="1701" w:right="369"/>
                      <w:jc w:val="center"/>
                      <w:rPr>
                        <w:sz w:val="28"/>
                        <w:szCs w:val="28"/>
                      </w:rPr>
                    </w:pPr>
                  </w:p>
                </w:txbxContent>
              </v:textbox>
            </v:shape>
          </w:pict>
        </mc:Fallback>
      </mc:AlternateContent>
    </w:r>
    <w:r w:rsidRPr="004368DC">
      <w:rPr>
        <w:noProof/>
        <w:lang w:eastAsia="en-AU"/>
      </w:rPr>
      <mc:AlternateContent>
        <mc:Choice Requires="wps">
          <w:drawing>
            <wp:inline distT="0" distB="0" distL="0" distR="0" wp14:anchorId="29C4A2E4" wp14:editId="77A9CB55">
              <wp:extent cx="5076359" cy="901699"/>
              <wp:effectExtent l="0" t="0" r="0" b="0"/>
              <wp:docPr id="434" name="Round Single Corner Rectangle 3"/>
              <wp:cNvGraphicFramePr/>
              <a:graphic xmlns:a="http://schemas.openxmlformats.org/drawingml/2006/main">
                <a:graphicData uri="http://schemas.microsoft.com/office/word/2010/wordprocessingShape">
                  <wps:wsp>
                    <wps:cNvSpPr/>
                    <wps:spPr>
                      <a:xfrm>
                        <a:off x="0" y="0"/>
                        <a:ext cx="5076359" cy="901699"/>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20743C64" w14:textId="7A29C325" w:rsidR="004A0D33" w:rsidRPr="00C05EC4" w:rsidRDefault="004A0D33" w:rsidP="001534DA">
                          <w:pPr>
                            <w:pStyle w:val="Title"/>
                            <w:spacing w:before="40"/>
                            <w:ind w:left="567" w:right="346"/>
                            <w:rPr>
                              <w:sz w:val="52"/>
                            </w:rPr>
                          </w:pPr>
                          <w:r w:rsidRPr="00624141">
                            <w:rPr>
                              <w:sz w:val="52"/>
                            </w:rPr>
                            <w:t>Application for Internal Review Form</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29C4A2E4" id="Round Single Corner Rectangle 3" o:spid="_x0000_s1028" style="width:399.7pt;height:71pt;visibility:visible;mso-wrap-style:square;mso-left-percent:-10001;mso-top-percent:-10001;mso-position-horizontal:absolute;mso-position-horizontal-relative:char;mso-position-vertical:absolute;mso-position-vertical-relative:line;mso-left-percent:-10001;mso-top-percent:-10001;v-text-anchor:middle" coordsize="5076359,9016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UCjwIAAIIFAAAOAAAAZHJzL2Uyb0RvYy54bWysVNtOGzEQfa/Uf7D8XnY3QEoiNigKoqqE&#10;AAEVz47XTrayPa7tZDf9+o69l9AWCalqHjZje85czlwur1qtyF44X4MpaXGSUyIMh6o2m5J+e775&#10;dEGJD8xUTIERJT0IT68WHz9cNnYuJrAFVQlH0Ijx88aWdBuCnWeZ51uhmT8BKww+SnCaBTy6TVY5&#10;1qB1rbJJnk+zBlxlHXDhPd5ed490kexLKXi4l9KLQFRJMbaQvi591/GbLS7ZfOOY3da8D4P9QxSa&#10;1QadjqauWWBk5+q/TOmaO/AgwwkHnYGUNRcpB8ymyP/I5mnLrEi5IDnejjT5/2eW3+2f7INDGhrr&#10;5x7FmEUrnY7/GB9pE1mHkSzRBsLx8jz/PD09n1HC8W2WF9PZLLKZHdHW+fBFgCZRKKmDnamKRyxJ&#10;Yortb31IlFXEMI29warvlEitsAB7psh5jr/eZK+MxgejEelB1dVNrVQ6uM16pRxBKMaaXxSraQ/+&#10;TU2ZqGwgwrpwuxuRmgVDipdHLpIUDkpElDKPQpK6wuyLlENqUzF6ZZwLE4rebdKOMImuRuDp+8Be&#10;P0K7qEbw5H3wiEiewYQRrGsD7i0DagxZdvoDA13ekYLQrltMvKSTmFy8WUN1eHDEQTdS3vKbGst8&#10;y3x4YA5LiNOGeyHc40cqaEoKvUTJFtzPt+6jPrY2vlLS4EyW1P/YMScoUV8NNv2sODuLQ5wOKLhB&#10;WA+C2ekVYP0L3DqWJzHqBTWI0oF+wZWxjJ7wiRmO/krKgxsOq9DtB1w6XCyXSQ2H1bJwa54sH2of&#10;G/G5fWHO9v0dcDLuYJhZNk8927XYUTdWxcByF0DWY6t1XPas46CnKeqXUtwkr89J67g6F78AAAD/&#10;/wMAUEsDBBQABgAIAAAAIQC/9PAB3AAAAAUBAAAPAAAAZHJzL2Rvd25yZXYueG1sTI9RS8NAEITf&#10;Bf/DsYIv0l6sUduYSykFQRAVW3/A9m5Ngrm9kLu20V/v6ou+DCwzzHxbLkffqQMNsQ1s4HKagSK2&#10;wbVcG3jb3k/moGJCdtgFJgOfFGFZnZ6UWLhw5Fc6bFKtpIRjgQaalPpC62gb8hinoScW7z0MHpOc&#10;Q63dgEcp952eZdmN9tiyLDTY07oh+7HZewOrq6cH/9VofNaP9uW6zuPFem6NOT8bV3egEo3pLww/&#10;+IIOlTDtwp5dVJ0BeST9qni3i0UOaiehfJaBrkr9n776BgAA//8DAFBLAQItABQABgAIAAAAIQC2&#10;gziS/gAAAOEBAAATAAAAAAAAAAAAAAAAAAAAAABbQ29udGVudF9UeXBlc10ueG1sUEsBAi0AFAAG&#10;AAgAAAAhADj9If/WAAAAlAEAAAsAAAAAAAAAAAAAAAAALwEAAF9yZWxzLy5yZWxzUEsBAi0AFAAG&#10;AAgAAAAhAJi0VQKPAgAAggUAAA4AAAAAAAAAAAAAAAAALgIAAGRycy9lMm9Eb2MueG1sUEsBAi0A&#10;FAAGAAgAAAAhAL/08AHcAAAABQEAAA8AAAAAAAAAAAAAAAAA6QQAAGRycy9kb3ducmV2LnhtbFBL&#10;BQYAAAAABAAEAPMAAADyBQAAAAA=&#10;" adj="-11796480,,5400" path="m,l4625510,v248998,,450850,201852,450850,450850c5076360,601133,5076359,751416,5076359,901699l,901699,,xe" fillcolor="#0081c6" stroked="f">
              <v:stroke joinstyle="miter"/>
              <v:formulas/>
              <v:path arrowok="t" o:connecttype="custom" o:connectlocs="0,0;4625510,0;5076360,450850;5076359,901699;0,901699;0,0" o:connectangles="0,0,0,0,0,0" textboxrect="0,0,5076359,901699"/>
              <v:textbox inset=",0,0,0">
                <w:txbxContent>
                  <w:p w14:paraId="20743C64" w14:textId="7A29C325" w:rsidR="004A0D33" w:rsidRPr="00C05EC4" w:rsidRDefault="004A0D33" w:rsidP="001534DA">
                    <w:pPr>
                      <w:pStyle w:val="Title"/>
                      <w:spacing w:before="40"/>
                      <w:ind w:left="567" w:right="346"/>
                      <w:rPr>
                        <w:sz w:val="52"/>
                      </w:rPr>
                    </w:pPr>
                    <w:r w:rsidRPr="00624141">
                      <w:rPr>
                        <w:sz w:val="52"/>
                      </w:rPr>
                      <w:t>Application for Internal Review Form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380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45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AD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ACCD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F4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46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A0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6E54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2EA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C2A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840" w:hanging="356"/>
      </w:pPr>
      <w:rPr>
        <w:rFonts w:ascii="Symbol" w:hAnsi="Symbol" w:cs="Symbol"/>
        <w:b w:val="0"/>
        <w:bCs w:val="0"/>
        <w:w w:val="100"/>
        <w:sz w:val="22"/>
        <w:szCs w:val="22"/>
      </w:rPr>
    </w:lvl>
    <w:lvl w:ilvl="1">
      <w:numFmt w:val="bullet"/>
      <w:lvlText w:val="•"/>
      <w:lvlJc w:val="left"/>
      <w:pPr>
        <w:ind w:left="1682" w:hanging="356"/>
      </w:pPr>
    </w:lvl>
    <w:lvl w:ilvl="2">
      <w:numFmt w:val="bullet"/>
      <w:lvlText w:val="•"/>
      <w:lvlJc w:val="left"/>
      <w:pPr>
        <w:ind w:left="2524" w:hanging="356"/>
      </w:pPr>
    </w:lvl>
    <w:lvl w:ilvl="3">
      <w:numFmt w:val="bullet"/>
      <w:lvlText w:val="•"/>
      <w:lvlJc w:val="left"/>
      <w:pPr>
        <w:ind w:left="3367" w:hanging="356"/>
      </w:pPr>
    </w:lvl>
    <w:lvl w:ilvl="4">
      <w:numFmt w:val="bullet"/>
      <w:lvlText w:val="•"/>
      <w:lvlJc w:val="left"/>
      <w:pPr>
        <w:ind w:left="4209" w:hanging="356"/>
      </w:pPr>
    </w:lvl>
    <w:lvl w:ilvl="5">
      <w:numFmt w:val="bullet"/>
      <w:lvlText w:val="•"/>
      <w:lvlJc w:val="left"/>
      <w:pPr>
        <w:ind w:left="5052" w:hanging="356"/>
      </w:pPr>
    </w:lvl>
    <w:lvl w:ilvl="6">
      <w:numFmt w:val="bullet"/>
      <w:lvlText w:val="•"/>
      <w:lvlJc w:val="left"/>
      <w:pPr>
        <w:ind w:left="5894" w:hanging="356"/>
      </w:pPr>
    </w:lvl>
    <w:lvl w:ilvl="7">
      <w:numFmt w:val="bullet"/>
      <w:lvlText w:val="•"/>
      <w:lvlJc w:val="left"/>
      <w:pPr>
        <w:ind w:left="6737" w:hanging="356"/>
      </w:pPr>
    </w:lvl>
    <w:lvl w:ilvl="8">
      <w:numFmt w:val="bullet"/>
      <w:lvlText w:val="•"/>
      <w:lvlJc w:val="left"/>
      <w:pPr>
        <w:ind w:left="7579" w:hanging="356"/>
      </w:pPr>
    </w:lvl>
  </w:abstractNum>
  <w:abstractNum w:abstractNumId="11" w15:restartNumberingAfterBreak="0">
    <w:nsid w:val="00000403"/>
    <w:multiLevelType w:val="multilevel"/>
    <w:tmpl w:val="00000886"/>
    <w:lvl w:ilvl="0">
      <w:numFmt w:val="bullet"/>
      <w:lvlText w:val="–"/>
      <w:lvlJc w:val="left"/>
      <w:pPr>
        <w:ind w:left="120" w:hanging="183"/>
      </w:pPr>
      <w:rPr>
        <w:rFonts w:ascii="Arial" w:hAnsi="Arial" w:cs="Arial"/>
        <w:b/>
        <w:bCs/>
        <w:w w:val="100"/>
        <w:sz w:val="22"/>
        <w:szCs w:val="22"/>
      </w:rPr>
    </w:lvl>
    <w:lvl w:ilvl="1">
      <w:numFmt w:val="bullet"/>
      <w:lvlText w:val=""/>
      <w:lvlJc w:val="left"/>
      <w:pPr>
        <w:ind w:left="840" w:hanging="356"/>
      </w:pPr>
      <w:rPr>
        <w:rFonts w:ascii="Symbol" w:hAnsi="Symbol" w:cs="Symbol"/>
        <w:b w:val="0"/>
        <w:bCs w:val="0"/>
        <w:w w:val="100"/>
        <w:sz w:val="22"/>
        <w:szCs w:val="22"/>
      </w:rPr>
    </w:lvl>
    <w:lvl w:ilvl="2">
      <w:numFmt w:val="bullet"/>
      <w:lvlText w:val="•"/>
      <w:lvlJc w:val="left"/>
      <w:pPr>
        <w:ind w:left="1776" w:hanging="356"/>
      </w:pPr>
    </w:lvl>
    <w:lvl w:ilvl="3">
      <w:numFmt w:val="bullet"/>
      <w:lvlText w:val="•"/>
      <w:lvlJc w:val="left"/>
      <w:pPr>
        <w:ind w:left="2712" w:hanging="356"/>
      </w:pPr>
    </w:lvl>
    <w:lvl w:ilvl="4">
      <w:numFmt w:val="bullet"/>
      <w:lvlText w:val="•"/>
      <w:lvlJc w:val="left"/>
      <w:pPr>
        <w:ind w:left="3648" w:hanging="356"/>
      </w:pPr>
    </w:lvl>
    <w:lvl w:ilvl="5">
      <w:numFmt w:val="bullet"/>
      <w:lvlText w:val="•"/>
      <w:lvlJc w:val="left"/>
      <w:pPr>
        <w:ind w:left="4584" w:hanging="356"/>
      </w:pPr>
    </w:lvl>
    <w:lvl w:ilvl="6">
      <w:numFmt w:val="bullet"/>
      <w:lvlText w:val="•"/>
      <w:lvlJc w:val="left"/>
      <w:pPr>
        <w:ind w:left="5520" w:hanging="356"/>
      </w:pPr>
    </w:lvl>
    <w:lvl w:ilvl="7">
      <w:numFmt w:val="bullet"/>
      <w:lvlText w:val="•"/>
      <w:lvlJc w:val="left"/>
      <w:pPr>
        <w:ind w:left="6456" w:hanging="356"/>
      </w:pPr>
    </w:lvl>
    <w:lvl w:ilvl="8">
      <w:numFmt w:val="bullet"/>
      <w:lvlText w:val="•"/>
      <w:lvlJc w:val="left"/>
      <w:pPr>
        <w:ind w:left="7392" w:hanging="356"/>
      </w:pPr>
    </w:lvl>
  </w:abstractNum>
  <w:abstractNum w:abstractNumId="12" w15:restartNumberingAfterBreak="0">
    <w:nsid w:val="0E323E70"/>
    <w:multiLevelType w:val="hybridMultilevel"/>
    <w:tmpl w:val="262A5CB4"/>
    <w:lvl w:ilvl="0" w:tplc="F20AEF94">
      <w:start w:val="1"/>
      <w:numFmt w:val="decimal"/>
      <w:lvlText w:val="%1."/>
      <w:lvlJc w:val="left"/>
      <w:pPr>
        <w:ind w:left="1252" w:hanging="360"/>
      </w:pPr>
      <w:rPr>
        <w:rFonts w:ascii="Arial" w:eastAsia="Arial" w:hAnsi="Arial" w:cs="Arial" w:hint="default"/>
        <w:b/>
        <w:bCs/>
        <w:color w:val="0081C6"/>
        <w:spacing w:val="-4"/>
        <w:w w:val="99"/>
        <w:sz w:val="18"/>
        <w:szCs w:val="18"/>
      </w:rPr>
    </w:lvl>
    <w:lvl w:ilvl="1" w:tplc="BC64CFF0">
      <w:numFmt w:val="bullet"/>
      <w:lvlText w:val="•"/>
      <w:lvlJc w:val="left"/>
      <w:pPr>
        <w:ind w:left="2231" w:hanging="360"/>
      </w:pPr>
      <w:rPr>
        <w:rFonts w:hint="default"/>
      </w:rPr>
    </w:lvl>
    <w:lvl w:ilvl="2" w:tplc="E9E0EF8C">
      <w:numFmt w:val="bullet"/>
      <w:lvlText w:val="•"/>
      <w:lvlJc w:val="left"/>
      <w:pPr>
        <w:ind w:left="3203" w:hanging="360"/>
      </w:pPr>
      <w:rPr>
        <w:rFonts w:hint="default"/>
      </w:rPr>
    </w:lvl>
    <w:lvl w:ilvl="3" w:tplc="669A87AA">
      <w:numFmt w:val="bullet"/>
      <w:lvlText w:val="•"/>
      <w:lvlJc w:val="left"/>
      <w:pPr>
        <w:ind w:left="4175" w:hanging="360"/>
      </w:pPr>
      <w:rPr>
        <w:rFonts w:hint="default"/>
      </w:rPr>
    </w:lvl>
    <w:lvl w:ilvl="4" w:tplc="FDFC4EEA">
      <w:numFmt w:val="bullet"/>
      <w:lvlText w:val="•"/>
      <w:lvlJc w:val="left"/>
      <w:pPr>
        <w:ind w:left="5147" w:hanging="360"/>
      </w:pPr>
      <w:rPr>
        <w:rFonts w:hint="default"/>
      </w:rPr>
    </w:lvl>
    <w:lvl w:ilvl="5" w:tplc="00E23C86">
      <w:numFmt w:val="bullet"/>
      <w:lvlText w:val="•"/>
      <w:lvlJc w:val="left"/>
      <w:pPr>
        <w:ind w:left="6119" w:hanging="360"/>
      </w:pPr>
      <w:rPr>
        <w:rFonts w:hint="default"/>
      </w:rPr>
    </w:lvl>
    <w:lvl w:ilvl="6" w:tplc="3EA49ACE">
      <w:numFmt w:val="bullet"/>
      <w:lvlText w:val="•"/>
      <w:lvlJc w:val="left"/>
      <w:pPr>
        <w:ind w:left="7091" w:hanging="360"/>
      </w:pPr>
      <w:rPr>
        <w:rFonts w:hint="default"/>
      </w:rPr>
    </w:lvl>
    <w:lvl w:ilvl="7" w:tplc="6234C732">
      <w:numFmt w:val="bullet"/>
      <w:lvlText w:val="•"/>
      <w:lvlJc w:val="left"/>
      <w:pPr>
        <w:ind w:left="8063" w:hanging="360"/>
      </w:pPr>
      <w:rPr>
        <w:rFonts w:hint="default"/>
      </w:rPr>
    </w:lvl>
    <w:lvl w:ilvl="8" w:tplc="7A4C3B64">
      <w:numFmt w:val="bullet"/>
      <w:lvlText w:val="•"/>
      <w:lvlJc w:val="left"/>
      <w:pPr>
        <w:ind w:left="9035" w:hanging="360"/>
      </w:pPr>
      <w:rPr>
        <w:rFonts w:hint="default"/>
      </w:rPr>
    </w:lvl>
  </w:abstractNum>
  <w:abstractNum w:abstractNumId="13" w15:restartNumberingAfterBreak="0">
    <w:nsid w:val="122A1490"/>
    <w:multiLevelType w:val="hybridMultilevel"/>
    <w:tmpl w:val="1F6CD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F11763"/>
    <w:multiLevelType w:val="hybridMultilevel"/>
    <w:tmpl w:val="1032A278"/>
    <w:lvl w:ilvl="0" w:tplc="8520C0AE">
      <w:start w:val="1"/>
      <w:numFmt w:val="bullet"/>
      <w:pStyle w:val="CCYPBulletsIndent"/>
      <w:lvlText w:val=""/>
      <w:lvlJc w:val="left"/>
      <w:pPr>
        <w:ind w:left="717"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884DF0"/>
    <w:multiLevelType w:val="hybridMultilevel"/>
    <w:tmpl w:val="8B56FF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5CD6257"/>
    <w:multiLevelType w:val="hybridMultilevel"/>
    <w:tmpl w:val="8EAC0642"/>
    <w:lvl w:ilvl="0" w:tplc="81C28D6A">
      <w:start w:val="1"/>
      <w:numFmt w:val="decimal"/>
      <w:lvlText w:val="%1."/>
      <w:lvlJc w:val="left"/>
      <w:pPr>
        <w:ind w:left="892" w:hanging="360"/>
      </w:pPr>
      <w:rPr>
        <w:rFonts w:ascii="Arial" w:eastAsia="Arial" w:hAnsi="Arial" w:cs="Arial" w:hint="default"/>
        <w:b/>
        <w:bCs/>
        <w:color w:val="0081C6"/>
        <w:spacing w:val="-2"/>
        <w:w w:val="99"/>
        <w:sz w:val="18"/>
        <w:szCs w:val="18"/>
      </w:rPr>
    </w:lvl>
    <w:lvl w:ilvl="1" w:tplc="C4F43686">
      <w:numFmt w:val="bullet"/>
      <w:lvlText w:val=""/>
      <w:lvlJc w:val="left"/>
      <w:pPr>
        <w:ind w:left="1175" w:hanging="361"/>
      </w:pPr>
      <w:rPr>
        <w:rFonts w:hint="default"/>
        <w:w w:val="99"/>
      </w:rPr>
    </w:lvl>
    <w:lvl w:ilvl="2" w:tplc="FFA62EF4">
      <w:numFmt w:val="bullet"/>
      <w:lvlText w:val="•"/>
      <w:lvlJc w:val="left"/>
      <w:pPr>
        <w:ind w:left="2268" w:hanging="361"/>
      </w:pPr>
      <w:rPr>
        <w:rFonts w:hint="default"/>
      </w:rPr>
    </w:lvl>
    <w:lvl w:ilvl="3" w:tplc="97FE7B7A">
      <w:numFmt w:val="bullet"/>
      <w:lvlText w:val="•"/>
      <w:lvlJc w:val="left"/>
      <w:pPr>
        <w:ind w:left="3357" w:hanging="361"/>
      </w:pPr>
      <w:rPr>
        <w:rFonts w:hint="default"/>
      </w:rPr>
    </w:lvl>
    <w:lvl w:ilvl="4" w:tplc="923EDC62">
      <w:numFmt w:val="bullet"/>
      <w:lvlText w:val="•"/>
      <w:lvlJc w:val="left"/>
      <w:pPr>
        <w:ind w:left="4446" w:hanging="361"/>
      </w:pPr>
      <w:rPr>
        <w:rFonts w:hint="default"/>
      </w:rPr>
    </w:lvl>
    <w:lvl w:ilvl="5" w:tplc="48ECF684">
      <w:numFmt w:val="bullet"/>
      <w:lvlText w:val="•"/>
      <w:lvlJc w:val="left"/>
      <w:pPr>
        <w:ind w:left="5535" w:hanging="361"/>
      </w:pPr>
      <w:rPr>
        <w:rFonts w:hint="default"/>
      </w:rPr>
    </w:lvl>
    <w:lvl w:ilvl="6" w:tplc="B0CAA578">
      <w:numFmt w:val="bullet"/>
      <w:lvlText w:val="•"/>
      <w:lvlJc w:val="left"/>
      <w:pPr>
        <w:ind w:left="6624" w:hanging="361"/>
      </w:pPr>
      <w:rPr>
        <w:rFonts w:hint="default"/>
      </w:rPr>
    </w:lvl>
    <w:lvl w:ilvl="7" w:tplc="5F36F07E">
      <w:numFmt w:val="bullet"/>
      <w:lvlText w:val="•"/>
      <w:lvlJc w:val="left"/>
      <w:pPr>
        <w:ind w:left="7712" w:hanging="361"/>
      </w:pPr>
      <w:rPr>
        <w:rFonts w:hint="default"/>
      </w:rPr>
    </w:lvl>
    <w:lvl w:ilvl="8" w:tplc="B8205D46">
      <w:numFmt w:val="bullet"/>
      <w:lvlText w:val="•"/>
      <w:lvlJc w:val="left"/>
      <w:pPr>
        <w:ind w:left="8801" w:hanging="361"/>
      </w:pPr>
      <w:rPr>
        <w:rFonts w:hint="default"/>
      </w:rPr>
    </w:lvl>
  </w:abstractNum>
  <w:abstractNum w:abstractNumId="17" w15:restartNumberingAfterBreak="0">
    <w:nsid w:val="26170092"/>
    <w:multiLevelType w:val="hybridMultilevel"/>
    <w:tmpl w:val="7C56875C"/>
    <w:lvl w:ilvl="0" w:tplc="61D21FAC">
      <w:start w:val="1"/>
      <w:numFmt w:val="bullet"/>
      <w:lvlText w:val=""/>
      <w:lvlJc w:val="left"/>
      <w:pPr>
        <w:ind w:left="1232" w:hanging="360"/>
      </w:pPr>
      <w:rPr>
        <w:rFonts w:ascii="Symbol" w:hAnsi="Symbol" w:hint="default"/>
        <w:color w:val="0081C6"/>
      </w:rPr>
    </w:lvl>
    <w:lvl w:ilvl="1" w:tplc="0C090003" w:tentative="1">
      <w:start w:val="1"/>
      <w:numFmt w:val="bullet"/>
      <w:lvlText w:val="o"/>
      <w:lvlJc w:val="left"/>
      <w:pPr>
        <w:ind w:left="1952" w:hanging="360"/>
      </w:pPr>
      <w:rPr>
        <w:rFonts w:ascii="Courier New" w:hAnsi="Courier New" w:cs="Courier New" w:hint="default"/>
      </w:rPr>
    </w:lvl>
    <w:lvl w:ilvl="2" w:tplc="0C090005" w:tentative="1">
      <w:start w:val="1"/>
      <w:numFmt w:val="bullet"/>
      <w:lvlText w:val=""/>
      <w:lvlJc w:val="left"/>
      <w:pPr>
        <w:ind w:left="2672" w:hanging="360"/>
      </w:pPr>
      <w:rPr>
        <w:rFonts w:ascii="Wingdings" w:hAnsi="Wingdings" w:hint="default"/>
      </w:rPr>
    </w:lvl>
    <w:lvl w:ilvl="3" w:tplc="0C090001" w:tentative="1">
      <w:start w:val="1"/>
      <w:numFmt w:val="bullet"/>
      <w:lvlText w:val=""/>
      <w:lvlJc w:val="left"/>
      <w:pPr>
        <w:ind w:left="3392" w:hanging="360"/>
      </w:pPr>
      <w:rPr>
        <w:rFonts w:ascii="Symbol" w:hAnsi="Symbol" w:hint="default"/>
      </w:rPr>
    </w:lvl>
    <w:lvl w:ilvl="4" w:tplc="0C090003" w:tentative="1">
      <w:start w:val="1"/>
      <w:numFmt w:val="bullet"/>
      <w:lvlText w:val="o"/>
      <w:lvlJc w:val="left"/>
      <w:pPr>
        <w:ind w:left="4112" w:hanging="360"/>
      </w:pPr>
      <w:rPr>
        <w:rFonts w:ascii="Courier New" w:hAnsi="Courier New" w:cs="Courier New" w:hint="default"/>
      </w:rPr>
    </w:lvl>
    <w:lvl w:ilvl="5" w:tplc="0C090005" w:tentative="1">
      <w:start w:val="1"/>
      <w:numFmt w:val="bullet"/>
      <w:lvlText w:val=""/>
      <w:lvlJc w:val="left"/>
      <w:pPr>
        <w:ind w:left="4832" w:hanging="360"/>
      </w:pPr>
      <w:rPr>
        <w:rFonts w:ascii="Wingdings" w:hAnsi="Wingdings" w:hint="default"/>
      </w:rPr>
    </w:lvl>
    <w:lvl w:ilvl="6" w:tplc="0C090001" w:tentative="1">
      <w:start w:val="1"/>
      <w:numFmt w:val="bullet"/>
      <w:lvlText w:val=""/>
      <w:lvlJc w:val="left"/>
      <w:pPr>
        <w:ind w:left="5552" w:hanging="360"/>
      </w:pPr>
      <w:rPr>
        <w:rFonts w:ascii="Symbol" w:hAnsi="Symbol" w:hint="default"/>
      </w:rPr>
    </w:lvl>
    <w:lvl w:ilvl="7" w:tplc="0C090003" w:tentative="1">
      <w:start w:val="1"/>
      <w:numFmt w:val="bullet"/>
      <w:lvlText w:val="o"/>
      <w:lvlJc w:val="left"/>
      <w:pPr>
        <w:ind w:left="6272" w:hanging="360"/>
      </w:pPr>
      <w:rPr>
        <w:rFonts w:ascii="Courier New" w:hAnsi="Courier New" w:cs="Courier New" w:hint="default"/>
      </w:rPr>
    </w:lvl>
    <w:lvl w:ilvl="8" w:tplc="0C090005" w:tentative="1">
      <w:start w:val="1"/>
      <w:numFmt w:val="bullet"/>
      <w:lvlText w:val=""/>
      <w:lvlJc w:val="left"/>
      <w:pPr>
        <w:ind w:left="6992" w:hanging="360"/>
      </w:pPr>
      <w:rPr>
        <w:rFonts w:ascii="Wingdings" w:hAnsi="Wingdings" w:hint="default"/>
      </w:rPr>
    </w:lvl>
  </w:abstractNum>
  <w:abstractNum w:abstractNumId="18" w15:restartNumberingAfterBreak="0">
    <w:nsid w:val="315F4CB0"/>
    <w:multiLevelType w:val="hybridMultilevel"/>
    <w:tmpl w:val="8B92C2E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9" w15:restartNumberingAfterBreak="0">
    <w:nsid w:val="320349B5"/>
    <w:multiLevelType w:val="multilevel"/>
    <w:tmpl w:val="B178E508"/>
    <w:lvl w:ilvl="0">
      <w:start w:val="1"/>
      <w:numFmt w:val="bullet"/>
      <w:pStyle w:val="ListParagraph"/>
      <w:lvlText w:val=""/>
      <w:lvlJc w:val="left"/>
      <w:pPr>
        <w:ind w:left="357" w:hanging="357"/>
      </w:pPr>
      <w:rPr>
        <w:rFonts w:ascii="Symbol" w:hAnsi="Symbol" w:hint="default"/>
        <w:color w:val="0081C6"/>
      </w:rPr>
    </w:lvl>
    <w:lvl w:ilvl="1">
      <w:start w:val="1"/>
      <w:numFmt w:val="decimal"/>
      <w:lvlText w:val="%2."/>
      <w:lvlJc w:val="left"/>
      <w:pPr>
        <w:ind w:left="720" w:hanging="363"/>
      </w:pPr>
      <w:rPr>
        <w:rFonts w:hint="default"/>
        <w:b w:val="0"/>
        <w:i w:val="0"/>
        <w:color w:val="0081C6" w:themeColor="accent1"/>
      </w:rPr>
    </w:lvl>
    <w:lvl w:ilvl="2">
      <w:start w:val="1"/>
      <w:numFmt w:val="bullet"/>
      <w:lvlText w:val=""/>
      <w:lvlJc w:val="left"/>
      <w:pPr>
        <w:ind w:left="2672" w:hanging="360"/>
      </w:pPr>
      <w:rPr>
        <w:rFonts w:ascii="Wingdings" w:hAnsi="Wingdings" w:hint="default"/>
      </w:rPr>
    </w:lvl>
    <w:lvl w:ilvl="3">
      <w:start w:val="1"/>
      <w:numFmt w:val="bullet"/>
      <w:lvlText w:val=""/>
      <w:lvlJc w:val="left"/>
      <w:pPr>
        <w:ind w:left="3392" w:hanging="360"/>
      </w:pPr>
      <w:rPr>
        <w:rFonts w:ascii="Symbol" w:hAnsi="Symbol" w:hint="default"/>
      </w:rPr>
    </w:lvl>
    <w:lvl w:ilvl="4">
      <w:start w:val="1"/>
      <w:numFmt w:val="bullet"/>
      <w:lvlText w:val="o"/>
      <w:lvlJc w:val="left"/>
      <w:pPr>
        <w:ind w:left="4112" w:hanging="360"/>
      </w:pPr>
      <w:rPr>
        <w:rFonts w:ascii="Courier New" w:hAnsi="Courier New" w:cs="Courier New" w:hint="default"/>
      </w:rPr>
    </w:lvl>
    <w:lvl w:ilvl="5">
      <w:start w:val="1"/>
      <w:numFmt w:val="bullet"/>
      <w:lvlText w:val=""/>
      <w:lvlJc w:val="left"/>
      <w:pPr>
        <w:ind w:left="4832" w:hanging="360"/>
      </w:pPr>
      <w:rPr>
        <w:rFonts w:ascii="Wingdings" w:hAnsi="Wingdings" w:hint="default"/>
      </w:rPr>
    </w:lvl>
    <w:lvl w:ilvl="6">
      <w:start w:val="1"/>
      <w:numFmt w:val="bullet"/>
      <w:lvlText w:val=""/>
      <w:lvlJc w:val="left"/>
      <w:pPr>
        <w:ind w:left="5552" w:hanging="360"/>
      </w:pPr>
      <w:rPr>
        <w:rFonts w:ascii="Symbol" w:hAnsi="Symbol" w:hint="default"/>
      </w:rPr>
    </w:lvl>
    <w:lvl w:ilvl="7">
      <w:start w:val="1"/>
      <w:numFmt w:val="bullet"/>
      <w:lvlText w:val="o"/>
      <w:lvlJc w:val="left"/>
      <w:pPr>
        <w:ind w:left="6272" w:hanging="360"/>
      </w:pPr>
      <w:rPr>
        <w:rFonts w:ascii="Courier New" w:hAnsi="Courier New" w:cs="Courier New" w:hint="default"/>
      </w:rPr>
    </w:lvl>
    <w:lvl w:ilvl="8">
      <w:start w:val="1"/>
      <w:numFmt w:val="bullet"/>
      <w:lvlText w:val=""/>
      <w:lvlJc w:val="left"/>
      <w:pPr>
        <w:ind w:left="6992" w:hanging="360"/>
      </w:pPr>
      <w:rPr>
        <w:rFonts w:ascii="Wingdings" w:hAnsi="Wingdings" w:hint="default"/>
      </w:rPr>
    </w:lvl>
  </w:abstractNum>
  <w:abstractNum w:abstractNumId="20" w15:restartNumberingAfterBreak="0">
    <w:nsid w:val="35013774"/>
    <w:multiLevelType w:val="hybridMultilevel"/>
    <w:tmpl w:val="33546A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ABE4F46"/>
    <w:multiLevelType w:val="multilevel"/>
    <w:tmpl w:val="B8A06386"/>
    <w:lvl w:ilvl="0">
      <w:numFmt w:val="bullet"/>
      <w:lvlText w:val=""/>
      <w:lvlJc w:val="left"/>
      <w:pPr>
        <w:ind w:left="717" w:hanging="360"/>
      </w:pPr>
      <w:rPr>
        <w:rFonts w:hint="default"/>
        <w:b/>
        <w:bCs/>
        <w:color w:val="0081C6"/>
        <w:spacing w:val="-2"/>
        <w:w w:val="99"/>
        <w:sz w:val="18"/>
        <w:szCs w:val="18"/>
      </w:rPr>
    </w:lvl>
    <w:lvl w:ilvl="1">
      <w:numFmt w:val="bullet"/>
      <w:lvlText w:val=""/>
      <w:lvlJc w:val="left"/>
      <w:pPr>
        <w:ind w:left="1000" w:hanging="361"/>
      </w:pPr>
      <w:rPr>
        <w:rFonts w:hint="default"/>
        <w:w w:val="99"/>
      </w:rPr>
    </w:lvl>
    <w:lvl w:ilvl="2">
      <w:numFmt w:val="bullet"/>
      <w:lvlText w:val="•"/>
      <w:lvlJc w:val="left"/>
      <w:pPr>
        <w:ind w:left="2093" w:hanging="361"/>
      </w:pPr>
      <w:rPr>
        <w:rFonts w:hint="default"/>
      </w:rPr>
    </w:lvl>
    <w:lvl w:ilvl="3">
      <w:numFmt w:val="bullet"/>
      <w:lvlText w:val="•"/>
      <w:lvlJc w:val="left"/>
      <w:pPr>
        <w:ind w:left="3182" w:hanging="361"/>
      </w:pPr>
      <w:rPr>
        <w:rFonts w:hint="default"/>
      </w:rPr>
    </w:lvl>
    <w:lvl w:ilvl="4">
      <w:numFmt w:val="bullet"/>
      <w:lvlText w:val="•"/>
      <w:lvlJc w:val="left"/>
      <w:pPr>
        <w:ind w:left="4271" w:hanging="361"/>
      </w:pPr>
      <w:rPr>
        <w:rFonts w:hint="default"/>
      </w:rPr>
    </w:lvl>
    <w:lvl w:ilvl="5">
      <w:numFmt w:val="bullet"/>
      <w:lvlText w:val="•"/>
      <w:lvlJc w:val="left"/>
      <w:pPr>
        <w:ind w:left="5360" w:hanging="361"/>
      </w:pPr>
      <w:rPr>
        <w:rFonts w:hint="default"/>
      </w:rPr>
    </w:lvl>
    <w:lvl w:ilvl="6">
      <w:numFmt w:val="bullet"/>
      <w:lvlText w:val="•"/>
      <w:lvlJc w:val="left"/>
      <w:pPr>
        <w:ind w:left="6449" w:hanging="361"/>
      </w:pPr>
      <w:rPr>
        <w:rFonts w:hint="default"/>
      </w:rPr>
    </w:lvl>
    <w:lvl w:ilvl="7">
      <w:numFmt w:val="bullet"/>
      <w:lvlText w:val="•"/>
      <w:lvlJc w:val="left"/>
      <w:pPr>
        <w:ind w:left="7537" w:hanging="361"/>
      </w:pPr>
      <w:rPr>
        <w:rFonts w:hint="default"/>
      </w:rPr>
    </w:lvl>
    <w:lvl w:ilvl="8">
      <w:numFmt w:val="bullet"/>
      <w:lvlText w:val="•"/>
      <w:lvlJc w:val="left"/>
      <w:pPr>
        <w:ind w:left="8626" w:hanging="361"/>
      </w:pPr>
      <w:rPr>
        <w:rFonts w:hint="default"/>
      </w:rPr>
    </w:lvl>
  </w:abstractNum>
  <w:abstractNum w:abstractNumId="22" w15:restartNumberingAfterBreak="0">
    <w:nsid w:val="4A450369"/>
    <w:multiLevelType w:val="hybridMultilevel"/>
    <w:tmpl w:val="ECAAF1D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23" w15:restartNumberingAfterBreak="0">
    <w:nsid w:val="4EAD19F1"/>
    <w:multiLevelType w:val="hybridMultilevel"/>
    <w:tmpl w:val="CB8AF00E"/>
    <w:lvl w:ilvl="0" w:tplc="F44CC538">
      <w:numFmt w:val="bullet"/>
      <w:lvlText w:val="•"/>
      <w:lvlJc w:val="left"/>
      <w:pPr>
        <w:ind w:left="340" w:hanging="341"/>
      </w:pPr>
      <w:rPr>
        <w:rFonts w:ascii="Arial" w:eastAsia="Arial" w:hAnsi="Arial" w:cs="Arial" w:hint="default"/>
        <w:color w:val="0081C6"/>
        <w:w w:val="130"/>
        <w:sz w:val="20"/>
        <w:szCs w:val="20"/>
      </w:rPr>
    </w:lvl>
    <w:lvl w:ilvl="1" w:tplc="79B6E180">
      <w:numFmt w:val="bullet"/>
      <w:lvlText w:val="•"/>
      <w:lvlJc w:val="left"/>
      <w:pPr>
        <w:ind w:left="1357" w:hanging="341"/>
      </w:pPr>
      <w:rPr>
        <w:rFonts w:hint="default"/>
      </w:rPr>
    </w:lvl>
    <w:lvl w:ilvl="2" w:tplc="99BAF9C0">
      <w:numFmt w:val="bullet"/>
      <w:lvlText w:val="•"/>
      <w:lvlJc w:val="left"/>
      <w:pPr>
        <w:ind w:left="2367" w:hanging="341"/>
      </w:pPr>
      <w:rPr>
        <w:rFonts w:hint="default"/>
      </w:rPr>
    </w:lvl>
    <w:lvl w:ilvl="3" w:tplc="CB642EEA">
      <w:numFmt w:val="bullet"/>
      <w:lvlText w:val="•"/>
      <w:lvlJc w:val="left"/>
      <w:pPr>
        <w:ind w:left="3377" w:hanging="341"/>
      </w:pPr>
      <w:rPr>
        <w:rFonts w:hint="default"/>
      </w:rPr>
    </w:lvl>
    <w:lvl w:ilvl="4" w:tplc="4D46E440">
      <w:numFmt w:val="bullet"/>
      <w:lvlText w:val="•"/>
      <w:lvlJc w:val="left"/>
      <w:pPr>
        <w:ind w:left="4387" w:hanging="341"/>
      </w:pPr>
      <w:rPr>
        <w:rFonts w:hint="default"/>
      </w:rPr>
    </w:lvl>
    <w:lvl w:ilvl="5" w:tplc="F1A01DC4">
      <w:numFmt w:val="bullet"/>
      <w:lvlText w:val="•"/>
      <w:lvlJc w:val="left"/>
      <w:pPr>
        <w:ind w:left="5397" w:hanging="341"/>
      </w:pPr>
      <w:rPr>
        <w:rFonts w:hint="default"/>
      </w:rPr>
    </w:lvl>
    <w:lvl w:ilvl="6" w:tplc="55181036">
      <w:numFmt w:val="bullet"/>
      <w:lvlText w:val="•"/>
      <w:lvlJc w:val="left"/>
      <w:pPr>
        <w:ind w:left="6407" w:hanging="341"/>
      </w:pPr>
      <w:rPr>
        <w:rFonts w:hint="default"/>
      </w:rPr>
    </w:lvl>
    <w:lvl w:ilvl="7" w:tplc="4718BE66">
      <w:numFmt w:val="bullet"/>
      <w:lvlText w:val="•"/>
      <w:lvlJc w:val="left"/>
      <w:pPr>
        <w:ind w:left="7417" w:hanging="341"/>
      </w:pPr>
      <w:rPr>
        <w:rFonts w:hint="default"/>
      </w:rPr>
    </w:lvl>
    <w:lvl w:ilvl="8" w:tplc="DED07010">
      <w:numFmt w:val="bullet"/>
      <w:lvlText w:val="•"/>
      <w:lvlJc w:val="left"/>
      <w:pPr>
        <w:ind w:left="8427" w:hanging="341"/>
      </w:pPr>
      <w:rPr>
        <w:rFonts w:hint="default"/>
      </w:rPr>
    </w:lvl>
  </w:abstractNum>
  <w:abstractNum w:abstractNumId="24" w15:restartNumberingAfterBreak="0">
    <w:nsid w:val="52287F71"/>
    <w:multiLevelType w:val="hybridMultilevel"/>
    <w:tmpl w:val="B8A06386"/>
    <w:lvl w:ilvl="0" w:tplc="C4F43686">
      <w:numFmt w:val="bullet"/>
      <w:lvlText w:val=""/>
      <w:lvlJc w:val="left"/>
      <w:pPr>
        <w:ind w:left="717" w:hanging="360"/>
      </w:pPr>
      <w:rPr>
        <w:rFonts w:hint="default"/>
        <w:b/>
        <w:bCs/>
        <w:color w:val="0081C6"/>
        <w:spacing w:val="-2"/>
        <w:w w:val="99"/>
        <w:sz w:val="18"/>
        <w:szCs w:val="18"/>
      </w:rPr>
    </w:lvl>
    <w:lvl w:ilvl="1" w:tplc="C4F43686">
      <w:numFmt w:val="bullet"/>
      <w:lvlText w:val=""/>
      <w:lvlJc w:val="left"/>
      <w:pPr>
        <w:ind w:left="1000" w:hanging="361"/>
      </w:pPr>
      <w:rPr>
        <w:rFonts w:hint="default"/>
        <w:w w:val="99"/>
      </w:rPr>
    </w:lvl>
    <w:lvl w:ilvl="2" w:tplc="FFA62EF4">
      <w:numFmt w:val="bullet"/>
      <w:lvlText w:val="•"/>
      <w:lvlJc w:val="left"/>
      <w:pPr>
        <w:ind w:left="2093" w:hanging="361"/>
      </w:pPr>
      <w:rPr>
        <w:rFonts w:hint="default"/>
      </w:rPr>
    </w:lvl>
    <w:lvl w:ilvl="3" w:tplc="97FE7B7A">
      <w:numFmt w:val="bullet"/>
      <w:lvlText w:val="•"/>
      <w:lvlJc w:val="left"/>
      <w:pPr>
        <w:ind w:left="3182" w:hanging="361"/>
      </w:pPr>
      <w:rPr>
        <w:rFonts w:hint="default"/>
      </w:rPr>
    </w:lvl>
    <w:lvl w:ilvl="4" w:tplc="923EDC62">
      <w:numFmt w:val="bullet"/>
      <w:lvlText w:val="•"/>
      <w:lvlJc w:val="left"/>
      <w:pPr>
        <w:ind w:left="4271" w:hanging="361"/>
      </w:pPr>
      <w:rPr>
        <w:rFonts w:hint="default"/>
      </w:rPr>
    </w:lvl>
    <w:lvl w:ilvl="5" w:tplc="48ECF684">
      <w:numFmt w:val="bullet"/>
      <w:lvlText w:val="•"/>
      <w:lvlJc w:val="left"/>
      <w:pPr>
        <w:ind w:left="5360" w:hanging="361"/>
      </w:pPr>
      <w:rPr>
        <w:rFonts w:hint="default"/>
      </w:rPr>
    </w:lvl>
    <w:lvl w:ilvl="6" w:tplc="B0CAA578">
      <w:numFmt w:val="bullet"/>
      <w:lvlText w:val="•"/>
      <w:lvlJc w:val="left"/>
      <w:pPr>
        <w:ind w:left="6449" w:hanging="361"/>
      </w:pPr>
      <w:rPr>
        <w:rFonts w:hint="default"/>
      </w:rPr>
    </w:lvl>
    <w:lvl w:ilvl="7" w:tplc="5F36F07E">
      <w:numFmt w:val="bullet"/>
      <w:lvlText w:val="•"/>
      <w:lvlJc w:val="left"/>
      <w:pPr>
        <w:ind w:left="7537" w:hanging="361"/>
      </w:pPr>
      <w:rPr>
        <w:rFonts w:hint="default"/>
      </w:rPr>
    </w:lvl>
    <w:lvl w:ilvl="8" w:tplc="B8205D46">
      <w:numFmt w:val="bullet"/>
      <w:lvlText w:val="•"/>
      <w:lvlJc w:val="left"/>
      <w:pPr>
        <w:ind w:left="8626" w:hanging="361"/>
      </w:pPr>
      <w:rPr>
        <w:rFonts w:hint="default"/>
      </w:rPr>
    </w:lvl>
  </w:abstractNum>
  <w:abstractNum w:abstractNumId="25" w15:restartNumberingAfterBreak="0">
    <w:nsid w:val="6DCD1E76"/>
    <w:multiLevelType w:val="multilevel"/>
    <w:tmpl w:val="0BB0BE3E"/>
    <w:lvl w:ilvl="0">
      <w:numFmt w:val="bullet"/>
      <w:lvlText w:val=""/>
      <w:lvlJc w:val="left"/>
      <w:pPr>
        <w:ind w:left="717" w:hanging="360"/>
      </w:pPr>
      <w:rPr>
        <w:rFonts w:ascii="Webdings" w:hAnsi="Webdings" w:hint="default"/>
        <w:b/>
        <w:bCs/>
        <w:color w:val="auto"/>
        <w:spacing w:val="-2"/>
        <w:w w:val="99"/>
        <w:sz w:val="18"/>
      </w:rPr>
    </w:lvl>
    <w:lvl w:ilvl="1">
      <w:numFmt w:val="bullet"/>
      <w:lvlText w:val=""/>
      <w:lvlJc w:val="left"/>
      <w:pPr>
        <w:ind w:left="1000" w:hanging="361"/>
      </w:pPr>
      <w:rPr>
        <w:rFonts w:hint="default"/>
        <w:w w:val="99"/>
      </w:rPr>
    </w:lvl>
    <w:lvl w:ilvl="2">
      <w:numFmt w:val="bullet"/>
      <w:lvlText w:val="•"/>
      <w:lvlJc w:val="left"/>
      <w:pPr>
        <w:ind w:left="2093" w:hanging="361"/>
      </w:pPr>
      <w:rPr>
        <w:rFonts w:hint="default"/>
      </w:rPr>
    </w:lvl>
    <w:lvl w:ilvl="3">
      <w:numFmt w:val="bullet"/>
      <w:lvlText w:val="•"/>
      <w:lvlJc w:val="left"/>
      <w:pPr>
        <w:ind w:left="3182" w:hanging="361"/>
      </w:pPr>
      <w:rPr>
        <w:rFonts w:hint="default"/>
      </w:rPr>
    </w:lvl>
    <w:lvl w:ilvl="4">
      <w:numFmt w:val="bullet"/>
      <w:lvlText w:val="•"/>
      <w:lvlJc w:val="left"/>
      <w:pPr>
        <w:ind w:left="4271" w:hanging="361"/>
      </w:pPr>
      <w:rPr>
        <w:rFonts w:hint="default"/>
      </w:rPr>
    </w:lvl>
    <w:lvl w:ilvl="5">
      <w:numFmt w:val="bullet"/>
      <w:lvlText w:val="•"/>
      <w:lvlJc w:val="left"/>
      <w:pPr>
        <w:ind w:left="5360" w:hanging="361"/>
      </w:pPr>
      <w:rPr>
        <w:rFonts w:hint="default"/>
      </w:rPr>
    </w:lvl>
    <w:lvl w:ilvl="6">
      <w:numFmt w:val="bullet"/>
      <w:lvlText w:val="•"/>
      <w:lvlJc w:val="left"/>
      <w:pPr>
        <w:ind w:left="6449" w:hanging="361"/>
      </w:pPr>
      <w:rPr>
        <w:rFonts w:hint="default"/>
      </w:rPr>
    </w:lvl>
    <w:lvl w:ilvl="7">
      <w:numFmt w:val="bullet"/>
      <w:lvlText w:val="•"/>
      <w:lvlJc w:val="left"/>
      <w:pPr>
        <w:ind w:left="7537" w:hanging="361"/>
      </w:pPr>
      <w:rPr>
        <w:rFonts w:hint="default"/>
      </w:rPr>
    </w:lvl>
    <w:lvl w:ilvl="8">
      <w:numFmt w:val="bullet"/>
      <w:lvlText w:val="•"/>
      <w:lvlJc w:val="left"/>
      <w:pPr>
        <w:ind w:left="8626" w:hanging="361"/>
      </w:pPr>
      <w:rPr>
        <w:rFonts w:hint="default"/>
      </w:rPr>
    </w:lvl>
  </w:abstractNum>
  <w:abstractNum w:abstractNumId="26" w15:restartNumberingAfterBreak="0">
    <w:nsid w:val="712B4D82"/>
    <w:multiLevelType w:val="hybridMultilevel"/>
    <w:tmpl w:val="8EAC0642"/>
    <w:lvl w:ilvl="0" w:tplc="81C28D6A">
      <w:start w:val="1"/>
      <w:numFmt w:val="decimal"/>
      <w:lvlText w:val="%1."/>
      <w:lvlJc w:val="left"/>
      <w:pPr>
        <w:ind w:left="892" w:hanging="360"/>
      </w:pPr>
      <w:rPr>
        <w:rFonts w:ascii="Arial" w:eastAsia="Arial" w:hAnsi="Arial" w:cs="Arial" w:hint="default"/>
        <w:b/>
        <w:bCs/>
        <w:color w:val="0081C6"/>
        <w:spacing w:val="-2"/>
        <w:w w:val="99"/>
        <w:sz w:val="18"/>
        <w:szCs w:val="18"/>
      </w:rPr>
    </w:lvl>
    <w:lvl w:ilvl="1" w:tplc="C4F43686">
      <w:numFmt w:val="bullet"/>
      <w:lvlText w:val=""/>
      <w:lvlJc w:val="left"/>
      <w:pPr>
        <w:ind w:left="1175" w:hanging="361"/>
      </w:pPr>
      <w:rPr>
        <w:rFonts w:hint="default"/>
        <w:w w:val="99"/>
      </w:rPr>
    </w:lvl>
    <w:lvl w:ilvl="2" w:tplc="FFA62EF4">
      <w:numFmt w:val="bullet"/>
      <w:lvlText w:val="•"/>
      <w:lvlJc w:val="left"/>
      <w:pPr>
        <w:ind w:left="2268" w:hanging="361"/>
      </w:pPr>
      <w:rPr>
        <w:rFonts w:hint="default"/>
      </w:rPr>
    </w:lvl>
    <w:lvl w:ilvl="3" w:tplc="97FE7B7A">
      <w:numFmt w:val="bullet"/>
      <w:lvlText w:val="•"/>
      <w:lvlJc w:val="left"/>
      <w:pPr>
        <w:ind w:left="3357" w:hanging="361"/>
      </w:pPr>
      <w:rPr>
        <w:rFonts w:hint="default"/>
      </w:rPr>
    </w:lvl>
    <w:lvl w:ilvl="4" w:tplc="923EDC62">
      <w:numFmt w:val="bullet"/>
      <w:lvlText w:val="•"/>
      <w:lvlJc w:val="left"/>
      <w:pPr>
        <w:ind w:left="4446" w:hanging="361"/>
      </w:pPr>
      <w:rPr>
        <w:rFonts w:hint="default"/>
      </w:rPr>
    </w:lvl>
    <w:lvl w:ilvl="5" w:tplc="48ECF684">
      <w:numFmt w:val="bullet"/>
      <w:lvlText w:val="•"/>
      <w:lvlJc w:val="left"/>
      <w:pPr>
        <w:ind w:left="5535" w:hanging="361"/>
      </w:pPr>
      <w:rPr>
        <w:rFonts w:hint="default"/>
      </w:rPr>
    </w:lvl>
    <w:lvl w:ilvl="6" w:tplc="B0CAA578">
      <w:numFmt w:val="bullet"/>
      <w:lvlText w:val="•"/>
      <w:lvlJc w:val="left"/>
      <w:pPr>
        <w:ind w:left="6624" w:hanging="361"/>
      </w:pPr>
      <w:rPr>
        <w:rFonts w:hint="default"/>
      </w:rPr>
    </w:lvl>
    <w:lvl w:ilvl="7" w:tplc="5F36F07E">
      <w:numFmt w:val="bullet"/>
      <w:lvlText w:val="•"/>
      <w:lvlJc w:val="left"/>
      <w:pPr>
        <w:ind w:left="7712" w:hanging="361"/>
      </w:pPr>
      <w:rPr>
        <w:rFonts w:hint="default"/>
      </w:rPr>
    </w:lvl>
    <w:lvl w:ilvl="8" w:tplc="B8205D46">
      <w:numFmt w:val="bullet"/>
      <w:lvlText w:val="•"/>
      <w:lvlJc w:val="left"/>
      <w:pPr>
        <w:ind w:left="8801" w:hanging="361"/>
      </w:pPr>
      <w:rPr>
        <w:rFonts w:hint="default"/>
      </w:rPr>
    </w:lvl>
  </w:abstractNum>
  <w:abstractNum w:abstractNumId="27" w15:restartNumberingAfterBreak="0">
    <w:nsid w:val="732943AE"/>
    <w:multiLevelType w:val="multilevel"/>
    <w:tmpl w:val="AE2C6EAC"/>
    <w:lvl w:ilvl="0">
      <w:start w:val="1"/>
      <w:numFmt w:val="bullet"/>
      <w:lvlText w:val=""/>
      <w:lvlJc w:val="left"/>
      <w:pPr>
        <w:ind w:left="357" w:hanging="357"/>
      </w:pPr>
      <w:rPr>
        <w:rFonts w:ascii="Symbol" w:hAnsi="Symbol" w:hint="default"/>
        <w:color w:val="0081C6"/>
      </w:rPr>
    </w:lvl>
    <w:lvl w:ilvl="1">
      <w:start w:val="1"/>
      <w:numFmt w:val="decimal"/>
      <w:lvlText w:val="%2."/>
      <w:lvlJc w:val="left"/>
      <w:pPr>
        <w:ind w:left="720" w:hanging="363"/>
      </w:pPr>
      <w:rPr>
        <w:rFonts w:hint="default"/>
        <w:b w:val="0"/>
        <w:i w:val="0"/>
        <w:color w:val="0081C6" w:themeColor="accent1"/>
      </w:rPr>
    </w:lvl>
    <w:lvl w:ilvl="2">
      <w:start w:val="1"/>
      <w:numFmt w:val="bullet"/>
      <w:lvlText w:val=""/>
      <w:lvlJc w:val="left"/>
      <w:pPr>
        <w:ind w:left="2672" w:hanging="360"/>
      </w:pPr>
      <w:rPr>
        <w:rFonts w:ascii="Wingdings" w:hAnsi="Wingdings" w:hint="default"/>
      </w:rPr>
    </w:lvl>
    <w:lvl w:ilvl="3">
      <w:start w:val="1"/>
      <w:numFmt w:val="bullet"/>
      <w:lvlText w:val=""/>
      <w:lvlJc w:val="left"/>
      <w:pPr>
        <w:ind w:left="3392" w:hanging="360"/>
      </w:pPr>
      <w:rPr>
        <w:rFonts w:ascii="Symbol" w:hAnsi="Symbol" w:hint="default"/>
      </w:rPr>
    </w:lvl>
    <w:lvl w:ilvl="4">
      <w:start w:val="1"/>
      <w:numFmt w:val="bullet"/>
      <w:lvlText w:val="o"/>
      <w:lvlJc w:val="left"/>
      <w:pPr>
        <w:ind w:left="4112" w:hanging="360"/>
      </w:pPr>
      <w:rPr>
        <w:rFonts w:ascii="Courier New" w:hAnsi="Courier New" w:cs="Courier New" w:hint="default"/>
      </w:rPr>
    </w:lvl>
    <w:lvl w:ilvl="5">
      <w:start w:val="1"/>
      <w:numFmt w:val="bullet"/>
      <w:lvlText w:val=""/>
      <w:lvlJc w:val="left"/>
      <w:pPr>
        <w:ind w:left="4832" w:hanging="360"/>
      </w:pPr>
      <w:rPr>
        <w:rFonts w:ascii="Wingdings" w:hAnsi="Wingdings" w:hint="default"/>
      </w:rPr>
    </w:lvl>
    <w:lvl w:ilvl="6">
      <w:start w:val="1"/>
      <w:numFmt w:val="bullet"/>
      <w:lvlText w:val=""/>
      <w:lvlJc w:val="left"/>
      <w:pPr>
        <w:ind w:left="5552" w:hanging="360"/>
      </w:pPr>
      <w:rPr>
        <w:rFonts w:ascii="Symbol" w:hAnsi="Symbol" w:hint="default"/>
      </w:rPr>
    </w:lvl>
    <w:lvl w:ilvl="7">
      <w:start w:val="1"/>
      <w:numFmt w:val="bullet"/>
      <w:lvlText w:val="o"/>
      <w:lvlJc w:val="left"/>
      <w:pPr>
        <w:ind w:left="6272" w:hanging="360"/>
      </w:pPr>
      <w:rPr>
        <w:rFonts w:ascii="Courier New" w:hAnsi="Courier New" w:cs="Courier New" w:hint="default"/>
      </w:rPr>
    </w:lvl>
    <w:lvl w:ilvl="8">
      <w:start w:val="1"/>
      <w:numFmt w:val="bullet"/>
      <w:lvlText w:val=""/>
      <w:lvlJc w:val="left"/>
      <w:pPr>
        <w:ind w:left="6992" w:hanging="360"/>
      </w:pPr>
      <w:rPr>
        <w:rFonts w:ascii="Wingdings" w:hAnsi="Wingdings" w:hint="default"/>
      </w:rPr>
    </w:lvl>
  </w:abstractNum>
  <w:num w:numId="1" w16cid:durableId="2033723541">
    <w:abstractNumId w:val="12"/>
  </w:num>
  <w:num w:numId="2" w16cid:durableId="1005862803">
    <w:abstractNumId w:val="26"/>
  </w:num>
  <w:num w:numId="3" w16cid:durableId="2043901605">
    <w:abstractNumId w:val="23"/>
  </w:num>
  <w:num w:numId="4" w16cid:durableId="803961685">
    <w:abstractNumId w:val="20"/>
  </w:num>
  <w:num w:numId="5" w16cid:durableId="1272279443">
    <w:abstractNumId w:val="17"/>
  </w:num>
  <w:num w:numId="6" w16cid:durableId="1367213221">
    <w:abstractNumId w:val="17"/>
  </w:num>
  <w:num w:numId="7" w16cid:durableId="1294364727">
    <w:abstractNumId w:val="17"/>
  </w:num>
  <w:num w:numId="8" w16cid:durableId="106313115">
    <w:abstractNumId w:val="17"/>
  </w:num>
  <w:num w:numId="9" w16cid:durableId="330333711">
    <w:abstractNumId w:val="17"/>
  </w:num>
  <w:num w:numId="10" w16cid:durableId="510528353">
    <w:abstractNumId w:val="17"/>
  </w:num>
  <w:num w:numId="11" w16cid:durableId="1981376344">
    <w:abstractNumId w:val="17"/>
  </w:num>
  <w:num w:numId="12" w16cid:durableId="635795727">
    <w:abstractNumId w:val="17"/>
  </w:num>
  <w:num w:numId="13" w16cid:durableId="89858884">
    <w:abstractNumId w:val="17"/>
  </w:num>
  <w:num w:numId="14" w16cid:durableId="913203061">
    <w:abstractNumId w:val="24"/>
  </w:num>
  <w:num w:numId="15" w16cid:durableId="762651862">
    <w:abstractNumId w:val="21"/>
  </w:num>
  <w:num w:numId="16" w16cid:durableId="860246379">
    <w:abstractNumId w:val="25"/>
  </w:num>
  <w:num w:numId="17" w16cid:durableId="906184756">
    <w:abstractNumId w:val="17"/>
  </w:num>
  <w:num w:numId="18" w16cid:durableId="1976181929">
    <w:abstractNumId w:val="17"/>
  </w:num>
  <w:num w:numId="19" w16cid:durableId="640620304">
    <w:abstractNumId w:val="27"/>
  </w:num>
  <w:num w:numId="20" w16cid:durableId="977107316">
    <w:abstractNumId w:val="19"/>
  </w:num>
  <w:num w:numId="21" w16cid:durableId="681249892">
    <w:abstractNumId w:val="19"/>
  </w:num>
  <w:num w:numId="22" w16cid:durableId="377706880">
    <w:abstractNumId w:val="13"/>
  </w:num>
  <w:num w:numId="23" w16cid:durableId="631907665">
    <w:abstractNumId w:val="19"/>
  </w:num>
  <w:num w:numId="24" w16cid:durableId="1233540276">
    <w:abstractNumId w:val="19"/>
  </w:num>
  <w:num w:numId="25" w16cid:durableId="1554848110">
    <w:abstractNumId w:val="19"/>
  </w:num>
  <w:num w:numId="26" w16cid:durableId="1796943953">
    <w:abstractNumId w:val="19"/>
  </w:num>
  <w:num w:numId="27" w16cid:durableId="1402406790">
    <w:abstractNumId w:val="19"/>
  </w:num>
  <w:num w:numId="28" w16cid:durableId="2061321643">
    <w:abstractNumId w:val="19"/>
  </w:num>
  <w:num w:numId="29" w16cid:durableId="252664350">
    <w:abstractNumId w:val="16"/>
  </w:num>
  <w:num w:numId="30" w16cid:durableId="302273514">
    <w:abstractNumId w:val="19"/>
  </w:num>
  <w:num w:numId="31" w16cid:durableId="1213270427">
    <w:abstractNumId w:val="22"/>
  </w:num>
  <w:num w:numId="32" w16cid:durableId="345787519">
    <w:abstractNumId w:val="10"/>
  </w:num>
  <w:num w:numId="33" w16cid:durableId="2072195027">
    <w:abstractNumId w:val="11"/>
  </w:num>
  <w:num w:numId="34" w16cid:durableId="909003324">
    <w:abstractNumId w:val="14"/>
  </w:num>
  <w:num w:numId="35" w16cid:durableId="703560992">
    <w:abstractNumId w:val="15"/>
  </w:num>
  <w:num w:numId="36" w16cid:durableId="2097557418">
    <w:abstractNumId w:val="18"/>
  </w:num>
  <w:num w:numId="37" w16cid:durableId="443118307">
    <w:abstractNumId w:val="9"/>
  </w:num>
  <w:num w:numId="38" w16cid:durableId="1249926551">
    <w:abstractNumId w:val="7"/>
  </w:num>
  <w:num w:numId="39" w16cid:durableId="569190930">
    <w:abstractNumId w:val="6"/>
  </w:num>
  <w:num w:numId="40" w16cid:durableId="472411056">
    <w:abstractNumId w:val="5"/>
  </w:num>
  <w:num w:numId="41" w16cid:durableId="586571189">
    <w:abstractNumId w:val="4"/>
  </w:num>
  <w:num w:numId="42" w16cid:durableId="1592736092">
    <w:abstractNumId w:val="8"/>
  </w:num>
  <w:num w:numId="43" w16cid:durableId="23487104">
    <w:abstractNumId w:val="3"/>
  </w:num>
  <w:num w:numId="44" w16cid:durableId="1326662685">
    <w:abstractNumId w:val="2"/>
  </w:num>
  <w:num w:numId="45" w16cid:durableId="1861355545">
    <w:abstractNumId w:val="1"/>
  </w:num>
  <w:num w:numId="46" w16cid:durableId="7574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C9"/>
    <w:rsid w:val="0001182F"/>
    <w:rsid w:val="000161A5"/>
    <w:rsid w:val="00047B67"/>
    <w:rsid w:val="00083979"/>
    <w:rsid w:val="00084F81"/>
    <w:rsid w:val="000D197E"/>
    <w:rsid w:val="00100FE5"/>
    <w:rsid w:val="001352D2"/>
    <w:rsid w:val="0014627B"/>
    <w:rsid w:val="00153249"/>
    <w:rsid w:val="001534DA"/>
    <w:rsid w:val="0015789C"/>
    <w:rsid w:val="00157C3C"/>
    <w:rsid w:val="00162C15"/>
    <w:rsid w:val="00170CF0"/>
    <w:rsid w:val="00196997"/>
    <w:rsid w:val="001A609A"/>
    <w:rsid w:val="001E4689"/>
    <w:rsid w:val="001F2353"/>
    <w:rsid w:val="00207C0B"/>
    <w:rsid w:val="002131AA"/>
    <w:rsid w:val="00220A43"/>
    <w:rsid w:val="0023140B"/>
    <w:rsid w:val="00241B41"/>
    <w:rsid w:val="00265256"/>
    <w:rsid w:val="002724F1"/>
    <w:rsid w:val="002961FA"/>
    <w:rsid w:val="002A393B"/>
    <w:rsid w:val="002D3175"/>
    <w:rsid w:val="002E406B"/>
    <w:rsid w:val="00326D6D"/>
    <w:rsid w:val="00334196"/>
    <w:rsid w:val="00334CCD"/>
    <w:rsid w:val="00364CEF"/>
    <w:rsid w:val="00365E2A"/>
    <w:rsid w:val="00397106"/>
    <w:rsid w:val="003A2FD1"/>
    <w:rsid w:val="003F49BB"/>
    <w:rsid w:val="00406AA6"/>
    <w:rsid w:val="00423946"/>
    <w:rsid w:val="00470615"/>
    <w:rsid w:val="004763B4"/>
    <w:rsid w:val="00480766"/>
    <w:rsid w:val="004A0D33"/>
    <w:rsid w:val="004A28E6"/>
    <w:rsid w:val="004E599E"/>
    <w:rsid w:val="004F1072"/>
    <w:rsid w:val="00503893"/>
    <w:rsid w:val="00506695"/>
    <w:rsid w:val="0052523F"/>
    <w:rsid w:val="00573BAB"/>
    <w:rsid w:val="005A0135"/>
    <w:rsid w:val="005A1370"/>
    <w:rsid w:val="005A39BD"/>
    <w:rsid w:val="005A5420"/>
    <w:rsid w:val="005C1306"/>
    <w:rsid w:val="005E4940"/>
    <w:rsid w:val="005E5753"/>
    <w:rsid w:val="005F4410"/>
    <w:rsid w:val="00624141"/>
    <w:rsid w:val="0067532D"/>
    <w:rsid w:val="00690D1A"/>
    <w:rsid w:val="00692C4D"/>
    <w:rsid w:val="006B56C9"/>
    <w:rsid w:val="006C0BB8"/>
    <w:rsid w:val="00762B81"/>
    <w:rsid w:val="007A1023"/>
    <w:rsid w:val="007C552C"/>
    <w:rsid w:val="007D3CFA"/>
    <w:rsid w:val="0080480C"/>
    <w:rsid w:val="00811155"/>
    <w:rsid w:val="00844BB0"/>
    <w:rsid w:val="00874AE0"/>
    <w:rsid w:val="0089165A"/>
    <w:rsid w:val="00894465"/>
    <w:rsid w:val="008A5A6F"/>
    <w:rsid w:val="008C135C"/>
    <w:rsid w:val="00925B6F"/>
    <w:rsid w:val="00942BCD"/>
    <w:rsid w:val="00950D9D"/>
    <w:rsid w:val="009625E2"/>
    <w:rsid w:val="00981E1D"/>
    <w:rsid w:val="00992EA9"/>
    <w:rsid w:val="009B40A8"/>
    <w:rsid w:val="009C042C"/>
    <w:rsid w:val="009C7D40"/>
    <w:rsid w:val="009D48BA"/>
    <w:rsid w:val="009E0F75"/>
    <w:rsid w:val="009E53F1"/>
    <w:rsid w:val="009F1F52"/>
    <w:rsid w:val="00A4550D"/>
    <w:rsid w:val="00A547A3"/>
    <w:rsid w:val="00A63638"/>
    <w:rsid w:val="00A70215"/>
    <w:rsid w:val="00A743B3"/>
    <w:rsid w:val="00A81FB8"/>
    <w:rsid w:val="00A8332E"/>
    <w:rsid w:val="00A91658"/>
    <w:rsid w:val="00A9491F"/>
    <w:rsid w:val="00AA1150"/>
    <w:rsid w:val="00AB087D"/>
    <w:rsid w:val="00AD3E85"/>
    <w:rsid w:val="00AF5119"/>
    <w:rsid w:val="00B10B37"/>
    <w:rsid w:val="00B4740D"/>
    <w:rsid w:val="00B47754"/>
    <w:rsid w:val="00B62058"/>
    <w:rsid w:val="00B66F57"/>
    <w:rsid w:val="00B72FC6"/>
    <w:rsid w:val="00B8396F"/>
    <w:rsid w:val="00B90C72"/>
    <w:rsid w:val="00BA49F3"/>
    <w:rsid w:val="00BB4CA1"/>
    <w:rsid w:val="00BC1CEE"/>
    <w:rsid w:val="00BE23F3"/>
    <w:rsid w:val="00BF3533"/>
    <w:rsid w:val="00C05EC4"/>
    <w:rsid w:val="00C116AB"/>
    <w:rsid w:val="00C17462"/>
    <w:rsid w:val="00C20BBC"/>
    <w:rsid w:val="00C25C18"/>
    <w:rsid w:val="00CA51C5"/>
    <w:rsid w:val="00CF65BF"/>
    <w:rsid w:val="00D02E71"/>
    <w:rsid w:val="00D047C2"/>
    <w:rsid w:val="00D118A4"/>
    <w:rsid w:val="00D506E8"/>
    <w:rsid w:val="00D539F0"/>
    <w:rsid w:val="00D906F0"/>
    <w:rsid w:val="00DA7A00"/>
    <w:rsid w:val="00DB0DF1"/>
    <w:rsid w:val="00DE62F6"/>
    <w:rsid w:val="00E31A27"/>
    <w:rsid w:val="00E6169D"/>
    <w:rsid w:val="00E8279B"/>
    <w:rsid w:val="00EB2A25"/>
    <w:rsid w:val="00ED7E55"/>
    <w:rsid w:val="00F73974"/>
    <w:rsid w:val="00F8229E"/>
    <w:rsid w:val="00FC5672"/>
    <w:rsid w:val="00FE3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BE37C"/>
  <w15:docId w15:val="{2F85B470-CA59-484F-B9C3-DB485D48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10"/>
    <w:pPr>
      <w:spacing w:before="122"/>
      <w:ind w:right="344"/>
    </w:pPr>
    <w:rPr>
      <w:rFonts w:ascii="Arial" w:eastAsia="Arial" w:hAnsi="Arial" w:cs="Arial"/>
      <w:szCs w:val="20"/>
      <w:lang w:val="en-AU"/>
    </w:rPr>
  </w:style>
  <w:style w:type="paragraph" w:styleId="Heading1">
    <w:name w:val="heading 1"/>
    <w:basedOn w:val="Normal"/>
    <w:link w:val="Heading1Char"/>
    <w:uiPriority w:val="9"/>
    <w:qFormat/>
    <w:rsid w:val="00334CCD"/>
    <w:pPr>
      <w:keepNext/>
      <w:kinsoku w:val="0"/>
      <w:overflowPunct w:val="0"/>
      <w:spacing w:before="360" w:after="120"/>
      <w:ind w:right="346"/>
      <w:outlineLvl w:val="0"/>
    </w:pPr>
    <w:rPr>
      <w:color w:val="0081C6" w:themeColor="accent1"/>
      <w:sz w:val="28"/>
      <w:szCs w:val="28"/>
    </w:rPr>
  </w:style>
  <w:style w:type="paragraph" w:styleId="Heading2">
    <w:name w:val="heading 2"/>
    <w:basedOn w:val="Normal"/>
    <w:uiPriority w:val="9"/>
    <w:unhideWhenUsed/>
    <w:qFormat/>
    <w:rsid w:val="0023140B"/>
    <w:pPr>
      <w:spacing w:before="240"/>
      <w:ind w:right="34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4141"/>
    <w:pPr>
      <w:kinsoku w:val="0"/>
      <w:overflowPunct w:val="0"/>
      <w:spacing w:before="170" w:line="276" w:lineRule="auto"/>
      <w:ind w:right="0"/>
    </w:pPr>
  </w:style>
  <w:style w:type="paragraph" w:styleId="ListParagraph">
    <w:name w:val="List Paragraph"/>
    <w:basedOn w:val="Normal"/>
    <w:uiPriority w:val="1"/>
    <w:qFormat/>
    <w:rsid w:val="00B47754"/>
    <w:pPr>
      <w:numPr>
        <w:numId w:val="20"/>
      </w:numPr>
      <w:spacing w:before="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5A6F"/>
    <w:pPr>
      <w:tabs>
        <w:tab w:val="center" w:pos="4513"/>
        <w:tab w:val="right" w:pos="9026"/>
      </w:tabs>
    </w:pPr>
  </w:style>
  <w:style w:type="character" w:customStyle="1" w:styleId="HeaderChar">
    <w:name w:val="Header Char"/>
    <w:basedOn w:val="DefaultParagraphFont"/>
    <w:link w:val="Header"/>
    <w:uiPriority w:val="99"/>
    <w:rsid w:val="008A5A6F"/>
    <w:rPr>
      <w:rFonts w:ascii="Arial" w:eastAsia="Arial" w:hAnsi="Arial" w:cs="Arial"/>
    </w:rPr>
  </w:style>
  <w:style w:type="paragraph" w:styleId="Footer">
    <w:name w:val="footer"/>
    <w:basedOn w:val="Normal"/>
    <w:link w:val="FooterChar"/>
    <w:uiPriority w:val="99"/>
    <w:unhideWhenUsed/>
    <w:rsid w:val="008A5A6F"/>
    <w:pPr>
      <w:tabs>
        <w:tab w:val="center" w:pos="4513"/>
        <w:tab w:val="right" w:pos="9026"/>
      </w:tabs>
    </w:pPr>
  </w:style>
  <w:style w:type="character" w:customStyle="1" w:styleId="FooterChar">
    <w:name w:val="Footer Char"/>
    <w:basedOn w:val="DefaultParagraphFont"/>
    <w:link w:val="Footer"/>
    <w:uiPriority w:val="99"/>
    <w:rsid w:val="008A5A6F"/>
    <w:rPr>
      <w:rFonts w:ascii="Arial" w:eastAsia="Arial" w:hAnsi="Arial" w:cs="Arial"/>
    </w:rPr>
  </w:style>
  <w:style w:type="paragraph" w:styleId="BalloonText">
    <w:name w:val="Balloon Text"/>
    <w:basedOn w:val="Normal"/>
    <w:link w:val="BalloonTextChar"/>
    <w:uiPriority w:val="99"/>
    <w:semiHidden/>
    <w:unhideWhenUsed/>
    <w:rsid w:val="00503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893"/>
    <w:rPr>
      <w:rFonts w:ascii="Segoe UI" w:eastAsia="Arial" w:hAnsi="Segoe UI" w:cs="Segoe UI"/>
      <w:sz w:val="18"/>
      <w:szCs w:val="18"/>
    </w:rPr>
  </w:style>
  <w:style w:type="character" w:styleId="Hyperlink">
    <w:name w:val="Hyperlink"/>
    <w:basedOn w:val="DefaultParagraphFont"/>
    <w:uiPriority w:val="99"/>
    <w:unhideWhenUsed/>
    <w:rsid w:val="00157C3C"/>
    <w:rPr>
      <w:color w:val="0563C1" w:themeColor="hyperlink"/>
      <w:u w:val="single"/>
    </w:rPr>
  </w:style>
  <w:style w:type="character" w:styleId="UnresolvedMention">
    <w:name w:val="Unresolved Mention"/>
    <w:basedOn w:val="DefaultParagraphFont"/>
    <w:uiPriority w:val="99"/>
    <w:semiHidden/>
    <w:unhideWhenUsed/>
    <w:rsid w:val="00157C3C"/>
    <w:rPr>
      <w:color w:val="605E5C"/>
      <w:shd w:val="clear" w:color="auto" w:fill="E1DFDD"/>
    </w:rPr>
  </w:style>
  <w:style w:type="table" w:customStyle="1" w:styleId="CCYPInfoBar">
    <w:name w:val="CCYP Info Bar"/>
    <w:basedOn w:val="TableNormal"/>
    <w:uiPriority w:val="99"/>
    <w:rsid w:val="0001182F"/>
    <w:pPr>
      <w:widowControl/>
      <w:autoSpaceDE/>
      <w:autoSpaceDN/>
      <w:jc w:val="center"/>
    </w:pPr>
    <w:rPr>
      <w:rFonts w:ascii="Arial" w:eastAsia="Times New Roman" w:hAnsi="Arial" w:cstheme="minorHAnsi"/>
      <w:color w:val="939598" w:themeColor="accent6"/>
      <w:sz w:val="14"/>
      <w:szCs w:val="20"/>
      <w:lang w:val="en-GB"/>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customStyle="1" w:styleId="CCYPTableTextInfo">
    <w:name w:val="CCYP Table Text Info"/>
    <w:basedOn w:val="Normal"/>
    <w:rsid w:val="0001182F"/>
    <w:pPr>
      <w:widowControl/>
      <w:autoSpaceDE/>
      <w:autoSpaceDN/>
      <w:jc w:val="center"/>
    </w:pPr>
    <w:rPr>
      <w:rFonts w:eastAsia="Times New Roman" w:cstheme="minorHAnsi"/>
      <w:color w:val="939598" w:themeColor="accent6"/>
      <w:sz w:val="14"/>
      <w:lang w:val="en-GB"/>
    </w:rPr>
  </w:style>
  <w:style w:type="paragraph" w:styleId="Title">
    <w:name w:val="Title"/>
    <w:basedOn w:val="Normal"/>
    <w:next w:val="Normal"/>
    <w:link w:val="TitleChar"/>
    <w:uiPriority w:val="2"/>
    <w:qFormat/>
    <w:rsid w:val="0015789C"/>
    <w:pPr>
      <w:ind w:left="284"/>
    </w:pPr>
    <w:rPr>
      <w:b/>
      <w:color w:val="FFFFFF"/>
      <w:sz w:val="44"/>
    </w:rPr>
  </w:style>
  <w:style w:type="character" w:customStyle="1" w:styleId="TitleChar">
    <w:name w:val="Title Char"/>
    <w:basedOn w:val="DefaultParagraphFont"/>
    <w:link w:val="Title"/>
    <w:uiPriority w:val="2"/>
    <w:rsid w:val="0015789C"/>
    <w:rPr>
      <w:rFonts w:ascii="Arial" w:eastAsia="Arial" w:hAnsi="Arial" w:cs="Arial"/>
      <w:b/>
      <w:color w:val="FFFFFF"/>
      <w:sz w:val="44"/>
      <w:szCs w:val="20"/>
      <w:lang w:val="en-AU"/>
    </w:rPr>
  </w:style>
  <w:style w:type="paragraph" w:customStyle="1" w:styleId="CCYPDoctype">
    <w:name w:val="CCYP Doc type"/>
    <w:basedOn w:val="Title"/>
    <w:rsid w:val="00265256"/>
    <w:pPr>
      <w:widowControl/>
      <w:autoSpaceDE/>
      <w:autoSpaceDN/>
      <w:spacing w:before="0"/>
      <w:ind w:left="0" w:right="0"/>
      <w:contextualSpacing/>
    </w:pPr>
    <w:rPr>
      <w:rFonts w:eastAsiaTheme="majorEastAsia" w:cstheme="minorHAnsi"/>
      <w:b w:val="0"/>
      <w:color w:val="auto"/>
      <w:spacing w:val="-10"/>
      <w:kern w:val="28"/>
      <w:sz w:val="60"/>
      <w:szCs w:val="56"/>
      <w:lang w:val="en-GB"/>
    </w:rPr>
  </w:style>
  <w:style w:type="character" w:styleId="PlaceholderText">
    <w:name w:val="Placeholder Text"/>
    <w:basedOn w:val="DefaultParagraphFont"/>
    <w:uiPriority w:val="99"/>
    <w:semiHidden/>
    <w:rsid w:val="005F4410"/>
    <w:rPr>
      <w:vanish/>
      <w:color w:val="808080" w:themeColor="background1" w:themeShade="80"/>
    </w:rPr>
  </w:style>
  <w:style w:type="table" w:styleId="TableGrid">
    <w:name w:val="Table Grid"/>
    <w:basedOn w:val="TableNormal"/>
    <w:uiPriority w:val="39"/>
    <w:rsid w:val="00A63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334CCD"/>
    <w:rPr>
      <w:rFonts w:ascii="Arial" w:eastAsia="Arial" w:hAnsi="Arial" w:cs="Arial"/>
      <w:color w:val="0081C6" w:themeColor="accent1"/>
      <w:sz w:val="28"/>
      <w:szCs w:val="28"/>
      <w:lang w:val="en-AU"/>
    </w:rPr>
  </w:style>
  <w:style w:type="paragraph" w:customStyle="1" w:styleId="CCYPTextIndent">
    <w:name w:val="CCYP Text Indent"/>
    <w:basedOn w:val="Normal"/>
    <w:qFormat/>
    <w:rsid w:val="003F49BB"/>
    <w:pPr>
      <w:widowControl/>
      <w:autoSpaceDE/>
      <w:autoSpaceDN/>
      <w:spacing w:before="170"/>
      <w:ind w:left="340" w:right="0"/>
    </w:pPr>
    <w:rPr>
      <w:rFonts w:eastAsia="Times New Roman" w:cstheme="minorHAnsi"/>
      <w:lang w:val="en-GB"/>
    </w:rPr>
  </w:style>
  <w:style w:type="paragraph" w:customStyle="1" w:styleId="CCYPBulletsIndent">
    <w:name w:val="CCYP Bullets Indent"/>
    <w:basedOn w:val="Normal"/>
    <w:qFormat/>
    <w:rsid w:val="00624141"/>
    <w:pPr>
      <w:keepLines/>
      <w:widowControl/>
      <w:numPr>
        <w:numId w:val="34"/>
      </w:numPr>
      <w:autoSpaceDE/>
      <w:autoSpaceDN/>
      <w:spacing w:before="40" w:after="40" w:line="276" w:lineRule="auto"/>
      <w:ind w:right="0"/>
    </w:pPr>
    <w:rPr>
      <w:rFonts w:eastAsia="Times New Roman" w:cstheme="minorHAnsi"/>
      <w:lang w:val="en-GB"/>
    </w:rPr>
  </w:style>
  <w:style w:type="paragraph" w:customStyle="1" w:styleId="CCYPTableHeader">
    <w:name w:val="CCYP Table Header"/>
    <w:basedOn w:val="Normal"/>
    <w:qFormat/>
    <w:rsid w:val="00624141"/>
    <w:pPr>
      <w:widowControl/>
      <w:autoSpaceDE/>
      <w:autoSpaceDN/>
      <w:spacing w:before="170" w:line="276" w:lineRule="auto"/>
      <w:ind w:right="0"/>
    </w:pPr>
    <w:rPr>
      <w:rFonts w:eastAsia="Times New Roman" w:cs="Times New Roman"/>
      <w:b/>
      <w:bCs/>
      <w:color w:val="FFFFFF" w:themeColor="background1"/>
      <w:lang w:val="en-GB"/>
    </w:rPr>
  </w:style>
  <w:style w:type="paragraph" w:customStyle="1" w:styleId="CCYPTableText">
    <w:name w:val="CCYP Table Text"/>
    <w:basedOn w:val="Normal"/>
    <w:qFormat/>
    <w:rsid w:val="00624141"/>
    <w:pPr>
      <w:widowControl/>
      <w:autoSpaceDE/>
      <w:autoSpaceDN/>
      <w:spacing w:before="170" w:line="276" w:lineRule="auto"/>
      <w:ind w:right="0"/>
    </w:pPr>
    <w:rPr>
      <w:rFonts w:eastAsia="Times New Roman" w:cs="Times New Roman"/>
      <w:lang w:val="en-GB"/>
    </w:rPr>
  </w:style>
  <w:style w:type="paragraph" w:customStyle="1" w:styleId="CCYPTableTextBold">
    <w:name w:val="CCYP Table Text Bold"/>
    <w:basedOn w:val="Normal"/>
    <w:qFormat/>
    <w:rsid w:val="00624141"/>
    <w:pPr>
      <w:widowControl/>
      <w:autoSpaceDE/>
      <w:autoSpaceDN/>
      <w:spacing w:before="170" w:line="276" w:lineRule="auto"/>
      <w:ind w:right="0"/>
    </w:pPr>
    <w:rPr>
      <w:rFonts w:eastAsia="Times New Roman" w:cs="Times New Roman"/>
      <w:b/>
      <w:bCs/>
      <w:color w:val="FFFFFF" w:themeColor="background1"/>
      <w:lang w:val="en-GB"/>
    </w:rPr>
  </w:style>
  <w:style w:type="paragraph" w:styleId="FootnoteText">
    <w:name w:val="footnote text"/>
    <w:basedOn w:val="Normal"/>
    <w:link w:val="FootnoteTextChar"/>
    <w:uiPriority w:val="99"/>
    <w:unhideWhenUsed/>
    <w:rsid w:val="00624141"/>
    <w:pPr>
      <w:widowControl/>
      <w:autoSpaceDE/>
      <w:autoSpaceDN/>
      <w:spacing w:before="0" w:line="276" w:lineRule="auto"/>
      <w:ind w:right="0"/>
    </w:pPr>
    <w:rPr>
      <w:rFonts w:eastAsia="Times New Roman" w:cs="Times New Roman"/>
      <w:color w:val="000000" w:themeColor="text1"/>
      <w:sz w:val="20"/>
      <w:lang w:val="en-GB"/>
    </w:rPr>
  </w:style>
  <w:style w:type="character" w:customStyle="1" w:styleId="FootnoteTextChar">
    <w:name w:val="Footnote Text Char"/>
    <w:basedOn w:val="DefaultParagraphFont"/>
    <w:link w:val="FootnoteText"/>
    <w:uiPriority w:val="99"/>
    <w:rsid w:val="00624141"/>
    <w:rPr>
      <w:rFonts w:ascii="Arial" w:eastAsia="Times New Roman" w:hAnsi="Arial" w:cs="Times New Roman"/>
      <w:color w:val="000000" w:themeColor="text1"/>
      <w:sz w:val="20"/>
      <w:szCs w:val="20"/>
      <w:lang w:val="en-GB"/>
    </w:rPr>
  </w:style>
  <w:style w:type="character" w:styleId="FootnoteReference">
    <w:name w:val="footnote reference"/>
    <w:basedOn w:val="DefaultParagraphFont"/>
    <w:uiPriority w:val="99"/>
    <w:semiHidden/>
    <w:unhideWhenUsed/>
    <w:rsid w:val="00624141"/>
    <w:rPr>
      <w:vertAlign w:val="superscript"/>
    </w:rPr>
  </w:style>
  <w:style w:type="character" w:styleId="CommentReference">
    <w:name w:val="annotation reference"/>
    <w:basedOn w:val="DefaultParagraphFont"/>
    <w:uiPriority w:val="99"/>
    <w:semiHidden/>
    <w:unhideWhenUsed/>
    <w:rsid w:val="00624141"/>
    <w:rPr>
      <w:sz w:val="16"/>
      <w:szCs w:val="16"/>
    </w:rPr>
  </w:style>
  <w:style w:type="paragraph" w:styleId="CommentText">
    <w:name w:val="annotation text"/>
    <w:basedOn w:val="Normal"/>
    <w:link w:val="CommentTextChar"/>
    <w:uiPriority w:val="99"/>
    <w:semiHidden/>
    <w:unhideWhenUsed/>
    <w:rsid w:val="00624141"/>
    <w:rPr>
      <w:sz w:val="20"/>
    </w:rPr>
  </w:style>
  <w:style w:type="character" w:customStyle="1" w:styleId="CommentTextChar">
    <w:name w:val="Comment Text Char"/>
    <w:basedOn w:val="DefaultParagraphFont"/>
    <w:link w:val="CommentText"/>
    <w:uiPriority w:val="99"/>
    <w:semiHidden/>
    <w:rsid w:val="00624141"/>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24141"/>
    <w:rPr>
      <w:b/>
      <w:bCs/>
    </w:rPr>
  </w:style>
  <w:style w:type="character" w:customStyle="1" w:styleId="CommentSubjectChar">
    <w:name w:val="Comment Subject Char"/>
    <w:basedOn w:val="CommentTextChar"/>
    <w:link w:val="CommentSubject"/>
    <w:uiPriority w:val="99"/>
    <w:semiHidden/>
    <w:rsid w:val="00624141"/>
    <w:rPr>
      <w:rFonts w:ascii="Arial" w:eastAsia="Arial" w:hAnsi="Arial" w:cs="Arial"/>
      <w:b/>
      <w:bCs/>
      <w:sz w:val="20"/>
      <w:szCs w:val="20"/>
      <w:lang w:val="en-AU"/>
    </w:rPr>
  </w:style>
  <w:style w:type="paragraph" w:styleId="z-TopofForm">
    <w:name w:val="HTML Top of Form"/>
    <w:basedOn w:val="Normal"/>
    <w:next w:val="Normal"/>
    <w:link w:val="z-TopofFormChar"/>
    <w:hidden/>
    <w:uiPriority w:val="99"/>
    <w:semiHidden/>
    <w:unhideWhenUsed/>
    <w:rsid w:val="004A0D33"/>
    <w:pPr>
      <w:pBdr>
        <w:bottom w:val="single" w:sz="6" w:space="1" w:color="auto"/>
      </w:pBdr>
      <w:spacing w:before="0"/>
      <w:jc w:val="center"/>
    </w:pPr>
    <w:rPr>
      <w:vanish/>
      <w:sz w:val="16"/>
      <w:szCs w:val="16"/>
    </w:rPr>
  </w:style>
  <w:style w:type="character" w:customStyle="1" w:styleId="z-TopofFormChar">
    <w:name w:val="z-Top of Form Char"/>
    <w:basedOn w:val="DefaultParagraphFont"/>
    <w:link w:val="z-TopofForm"/>
    <w:uiPriority w:val="99"/>
    <w:semiHidden/>
    <w:rsid w:val="004A0D33"/>
    <w:rPr>
      <w:rFonts w:ascii="Arial" w:eastAsia="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A0D33"/>
    <w:pPr>
      <w:pBdr>
        <w:top w:val="single" w:sz="6" w:space="1" w:color="auto"/>
      </w:pBdr>
      <w:spacing w:before="0"/>
      <w:jc w:val="center"/>
    </w:pPr>
    <w:rPr>
      <w:vanish/>
      <w:sz w:val="16"/>
      <w:szCs w:val="16"/>
    </w:rPr>
  </w:style>
  <w:style w:type="character" w:customStyle="1" w:styleId="z-BottomofFormChar">
    <w:name w:val="z-Bottom of Form Char"/>
    <w:basedOn w:val="DefaultParagraphFont"/>
    <w:link w:val="z-BottomofForm"/>
    <w:uiPriority w:val="99"/>
    <w:semiHidden/>
    <w:rsid w:val="004A0D33"/>
    <w:rPr>
      <w:rFonts w:ascii="Arial" w:eastAsia="Arial" w:hAnsi="Arial" w:cs="Arial"/>
      <w:vanish/>
      <w:sz w:val="16"/>
      <w:szCs w:val="16"/>
      <w:lang w:val="en-AU"/>
    </w:rPr>
  </w:style>
  <w:style w:type="character" w:customStyle="1" w:styleId="BodyTextChar">
    <w:name w:val="Body Text Char"/>
    <w:basedOn w:val="DefaultParagraphFont"/>
    <w:link w:val="BodyText"/>
    <w:uiPriority w:val="1"/>
    <w:rsid w:val="005F4410"/>
    <w:rPr>
      <w:rFonts w:ascii="Arial" w:eastAsia="Arial" w:hAnsi="Arial" w:cs="Arial"/>
      <w:szCs w:val="20"/>
      <w:lang w:val="en-AU"/>
    </w:rPr>
  </w:style>
  <w:style w:type="character" w:styleId="FollowedHyperlink">
    <w:name w:val="FollowedHyperlink"/>
    <w:basedOn w:val="DefaultParagraphFont"/>
    <w:uiPriority w:val="99"/>
    <w:semiHidden/>
    <w:unhideWhenUsed/>
    <w:rsid w:val="00DA7A00"/>
    <w:rPr>
      <w:color w:val="954F72" w:themeColor="followedHyperlink"/>
      <w:u w:val="single"/>
    </w:rPr>
  </w:style>
  <w:style w:type="paragraph" w:styleId="Revision">
    <w:name w:val="Revision"/>
    <w:hidden/>
    <w:uiPriority w:val="99"/>
    <w:semiHidden/>
    <w:rsid w:val="00B66F57"/>
    <w:pPr>
      <w:widowControl/>
      <w:autoSpaceDE/>
      <w:autoSpaceDN/>
    </w:pPr>
    <w:rPr>
      <w:rFonts w:ascii="Arial" w:eastAsia="Arial" w:hAnsi="Arial" w:cs="Arial"/>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89465">
      <w:bodyDiv w:val="1"/>
      <w:marLeft w:val="0"/>
      <w:marRight w:val="0"/>
      <w:marTop w:val="0"/>
      <w:marBottom w:val="0"/>
      <w:divBdr>
        <w:top w:val="none" w:sz="0" w:space="0" w:color="auto"/>
        <w:left w:val="none" w:sz="0" w:space="0" w:color="auto"/>
        <w:bottom w:val="none" w:sz="0" w:space="0" w:color="auto"/>
        <w:right w:val="none" w:sz="0" w:space="0" w:color="auto"/>
      </w:divBdr>
      <w:divsChild>
        <w:div w:id="4793269">
          <w:marLeft w:val="0"/>
          <w:marRight w:val="0"/>
          <w:marTop w:val="0"/>
          <w:marBottom w:val="0"/>
          <w:divBdr>
            <w:top w:val="none" w:sz="0" w:space="0" w:color="auto"/>
            <w:left w:val="none" w:sz="0" w:space="0" w:color="auto"/>
            <w:bottom w:val="none" w:sz="0" w:space="0" w:color="auto"/>
            <w:right w:val="none" w:sz="0" w:space="0" w:color="auto"/>
          </w:divBdr>
          <w:divsChild>
            <w:div w:id="1519539396">
              <w:marLeft w:val="0"/>
              <w:marRight w:val="0"/>
              <w:marTop w:val="0"/>
              <w:marBottom w:val="0"/>
              <w:divBdr>
                <w:top w:val="none" w:sz="0" w:space="0" w:color="auto"/>
                <w:left w:val="none" w:sz="0" w:space="0" w:color="auto"/>
                <w:bottom w:val="none" w:sz="0" w:space="0" w:color="auto"/>
                <w:right w:val="none" w:sz="0" w:space="0" w:color="auto"/>
              </w:divBdr>
              <w:divsChild>
                <w:div w:id="26027837">
                  <w:marLeft w:val="0"/>
                  <w:marRight w:val="0"/>
                  <w:marTop w:val="0"/>
                  <w:marBottom w:val="0"/>
                  <w:divBdr>
                    <w:top w:val="none" w:sz="0" w:space="0" w:color="auto"/>
                    <w:left w:val="none" w:sz="0" w:space="0" w:color="auto"/>
                    <w:bottom w:val="none" w:sz="0" w:space="0" w:color="auto"/>
                    <w:right w:val="none" w:sz="0" w:space="0" w:color="auto"/>
                  </w:divBdr>
                  <w:divsChild>
                    <w:div w:id="1896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cyp.vic.gov.au/resources/reportable-conduct-scheme/reportable-conduct-scheme-information-she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6" ma:contentTypeDescription="Create a new document." ma:contentTypeScope="" ma:versionID="b097dd65b1fb2b52dd66877560947b6a">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166cff7d4a718009890f05de1b07fa8a"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ce47fb-031e-4d97-8214-f014861eb17c}"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1BEAE-CBF4-435B-AE32-A9D455BED4B4}">
  <ds:schemaRefs>
    <ds:schemaRef ds:uri="http://schemas.microsoft.com/office/2006/metadata/properties"/>
    <ds:schemaRef ds:uri="http://schemas.microsoft.com/office/infopath/2007/PartnerControls"/>
    <ds:schemaRef ds:uri="d6545af2-97c3-4a6c-87fb-1ec96ba2a844"/>
    <ds:schemaRef ds:uri="365e727d-0e60-4bd3-8be0-8efb4fad0ee2"/>
  </ds:schemaRefs>
</ds:datastoreItem>
</file>

<file path=customXml/itemProps2.xml><?xml version="1.0" encoding="utf-8"?>
<ds:datastoreItem xmlns:ds="http://schemas.openxmlformats.org/officeDocument/2006/customXml" ds:itemID="{AFB678B2-C3EA-45BC-B022-F71E904940D2}">
  <ds:schemaRefs>
    <ds:schemaRef ds:uri="http://schemas.microsoft.com/sharepoint/v3/contenttype/forms"/>
  </ds:schemaRefs>
</ds:datastoreItem>
</file>

<file path=customXml/itemProps3.xml><?xml version="1.0" encoding="utf-8"?>
<ds:datastoreItem xmlns:ds="http://schemas.openxmlformats.org/officeDocument/2006/customXml" ds:itemID="{7BE97A17-0B0C-4F63-B1D7-3021BA109404}"/>
</file>

<file path=docProps/app.xml><?xml version="1.0" encoding="utf-8"?>
<Properties xmlns="http://schemas.openxmlformats.org/officeDocument/2006/extended-properties" xmlns:vt="http://schemas.openxmlformats.org/officeDocument/2006/docPropsVTypes">
  <Template>Normal.dotm</Template>
  <TotalTime>3</TotalTime>
  <Pages>5</Pages>
  <Words>1257</Words>
  <Characters>6828</Characters>
  <Application>Microsoft Office Word</Application>
  <DocSecurity>0</DocSecurity>
  <Lines>220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pboa1510</dc:creator>
  <cp:lastModifiedBy>Emma Choy (CCYP)</cp:lastModifiedBy>
  <cp:revision>3</cp:revision>
  <cp:lastPrinted>2023-11-15T01:10:00Z</cp:lastPrinted>
  <dcterms:created xsi:type="dcterms:W3CDTF">2023-11-15T01:07:00Z</dcterms:created>
  <dcterms:modified xsi:type="dcterms:W3CDTF">2023-11-15T01:10:00Z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Acrobat PDFMaker 15 for Word</vt:lpwstr>
  </property>
  <property fmtid="{D5CDD505-2E9C-101B-9397-08002B2CF9AE}" pid="4" name="LastSaved">
    <vt:filetime>2019-05-31T00:00:00Z</vt:filetime>
  </property>
  <property fmtid="{D5CDD505-2E9C-101B-9397-08002B2CF9AE}" pid="5" name="ContentTypeId">
    <vt:lpwstr>0x01010072225AA2AB36284196E9459898582DC6</vt:lpwstr>
  </property>
  <property fmtid="{D5CDD505-2E9C-101B-9397-08002B2CF9AE}" pid="6" name="MediaServiceImageTags">
    <vt:lpwstr/>
  </property>
  <property fmtid="{D5CDD505-2E9C-101B-9397-08002B2CF9AE}" pid="7" name="MSIP_Label_f6c7d016-c0e8-4bc1-9071-158a5ecbe94b_Enabled">
    <vt:lpwstr>true</vt:lpwstr>
  </property>
  <property fmtid="{D5CDD505-2E9C-101B-9397-08002B2CF9AE}" pid="8" name="MSIP_Label_f6c7d016-c0e8-4bc1-9071-158a5ecbe94b_SetDate">
    <vt:lpwstr>2023-07-20T03:35:32Z</vt:lpwstr>
  </property>
  <property fmtid="{D5CDD505-2E9C-101B-9397-08002B2CF9AE}" pid="9" name="MSIP_Label_f6c7d016-c0e8-4bc1-9071-158a5ecbe94b_Method">
    <vt:lpwstr>Privileged</vt:lpwstr>
  </property>
  <property fmtid="{D5CDD505-2E9C-101B-9397-08002B2CF9AE}" pid="10" name="MSIP_Label_f6c7d016-c0e8-4bc1-9071-158a5ecbe94b_Name">
    <vt:lpwstr>f6c7d016-c0e8-4bc1-9071-158a5ecbe94b</vt:lpwstr>
  </property>
  <property fmtid="{D5CDD505-2E9C-101B-9397-08002B2CF9AE}" pid="11" name="MSIP_Label_f6c7d016-c0e8-4bc1-9071-158a5ecbe94b_SiteId">
    <vt:lpwstr>c0e0601f-0fac-449c-9c88-a104c4eb9f28</vt:lpwstr>
  </property>
  <property fmtid="{D5CDD505-2E9C-101B-9397-08002B2CF9AE}" pid="12" name="MSIP_Label_f6c7d016-c0e8-4bc1-9071-158a5ecbe94b_ActionId">
    <vt:lpwstr>605a02f7-bf29-49f0-b090-00b5fb0d337e</vt:lpwstr>
  </property>
  <property fmtid="{D5CDD505-2E9C-101B-9397-08002B2CF9AE}" pid="13" name="MSIP_Label_f6c7d016-c0e8-4bc1-9071-158a5ecbe94b_ContentBits">
    <vt:lpwstr>2</vt:lpwstr>
  </property>
</Properties>
</file>